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1DC" w:rsidRDefault="00CE71DC" w:rsidP="00CE71DC">
      <w:pPr>
        <w:jc w:val="center"/>
        <w:rPr>
          <w:szCs w:val="22"/>
        </w:rPr>
      </w:pPr>
      <w:r>
        <w:t>МИНИСТЕРСТВО ПРОСВЕЩЕНИЯ РОССИЙСКОЙ ФЕДЕРАЦИИ</w:t>
      </w:r>
    </w:p>
    <w:p w:rsidR="00CE71DC" w:rsidRDefault="00CE71DC" w:rsidP="00CE71DC">
      <w:pPr>
        <w:jc w:val="center"/>
      </w:pPr>
      <w:r>
        <w:t>Министерство образования Кировской области</w:t>
      </w:r>
    </w:p>
    <w:p w:rsidR="00CE71DC" w:rsidRDefault="00CE71DC" w:rsidP="00CE71DC">
      <w:pPr>
        <w:jc w:val="center"/>
      </w:pPr>
      <w:r>
        <w:t>Муниципальное казенное учреждение управления образования</w:t>
      </w:r>
    </w:p>
    <w:p w:rsidR="00CE71DC" w:rsidRDefault="00CE71DC" w:rsidP="00CE71DC">
      <w:pPr>
        <w:jc w:val="center"/>
      </w:pPr>
      <w:r>
        <w:t xml:space="preserve">администрации </w:t>
      </w:r>
      <w:proofErr w:type="spellStart"/>
      <w:r>
        <w:t>Вятскополянского</w:t>
      </w:r>
      <w:proofErr w:type="spellEnd"/>
      <w:r>
        <w:t xml:space="preserve"> района</w:t>
      </w:r>
    </w:p>
    <w:p w:rsidR="00CE71DC" w:rsidRDefault="00CE71DC" w:rsidP="00CE71DC">
      <w:pPr>
        <w:jc w:val="center"/>
      </w:pPr>
      <w:r>
        <w:t xml:space="preserve">МКОУ ООШ с. </w:t>
      </w:r>
      <w:proofErr w:type="spellStart"/>
      <w:r>
        <w:t>Ершовка</w:t>
      </w:r>
      <w:proofErr w:type="spellEnd"/>
      <w:r>
        <w:br/>
      </w:r>
    </w:p>
    <w:p w:rsidR="00CE71DC" w:rsidRDefault="00CE71DC" w:rsidP="00CE71DC">
      <w:pPr>
        <w:rPr>
          <w:sz w:val="22"/>
        </w:rPr>
      </w:pPr>
    </w:p>
    <w:p w:rsidR="00CE71DC" w:rsidRDefault="00CE71DC" w:rsidP="00CE71DC">
      <w:pPr>
        <w:jc w:val="center"/>
      </w:pPr>
    </w:p>
    <w:p w:rsidR="00CE71DC" w:rsidRDefault="00CE71DC" w:rsidP="00CE71DC">
      <w:pPr>
        <w:jc w:val="center"/>
      </w:pPr>
    </w:p>
    <w:tbl>
      <w:tblPr>
        <w:tblpPr w:leftFromText="180" w:rightFromText="180" w:bottomFromText="200" w:vertAnchor="text" w:horzAnchor="margin" w:tblpY="-66"/>
        <w:tblW w:w="5231" w:type="pct"/>
        <w:tblLook w:val="04A0" w:firstRow="1" w:lastRow="0" w:firstColumn="1" w:lastColumn="0" w:noHBand="0" w:noVBand="1"/>
      </w:tblPr>
      <w:tblGrid>
        <w:gridCol w:w="5489"/>
        <w:gridCol w:w="4298"/>
      </w:tblGrid>
      <w:tr w:rsidR="00CE71DC" w:rsidTr="00CE71DC">
        <w:trPr>
          <w:trHeight w:val="1258"/>
        </w:trPr>
        <w:tc>
          <w:tcPr>
            <w:tcW w:w="2804" w:type="pct"/>
            <w:hideMark/>
          </w:tcPr>
          <w:p w:rsidR="00CE71DC" w:rsidRDefault="00CE71D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ПРИНЯТО</w:t>
            </w:r>
            <w:r>
              <w:rPr>
                <w:bCs/>
                <w:lang w:eastAsia="en-US"/>
              </w:rPr>
              <w:br/>
              <w:t>на педагогическом совете</w:t>
            </w:r>
            <w:r>
              <w:rPr>
                <w:bCs/>
                <w:lang w:eastAsia="en-US"/>
              </w:rPr>
              <w:br/>
              <w:t>Протокол №1 от «31» августа</w:t>
            </w:r>
            <w:r>
              <w:rPr>
                <w:bCs/>
                <w:lang w:eastAsia="en-US"/>
              </w:rPr>
              <w:br/>
              <w:t>2023 г.</w:t>
            </w:r>
          </w:p>
        </w:tc>
        <w:tc>
          <w:tcPr>
            <w:tcW w:w="2196" w:type="pct"/>
            <w:hideMark/>
          </w:tcPr>
          <w:p w:rsidR="00CE71DC" w:rsidRDefault="00CE71DC">
            <w:pPr>
              <w:spacing w:line="256" w:lineRule="auto"/>
              <w:rPr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>
              <w:rPr>
                <w:lang w:eastAsia="en-US"/>
              </w:rPr>
              <w:t>УТВЕРЖДЕНО</w:t>
            </w:r>
            <w:r>
              <w:rPr>
                <w:b/>
                <w:lang w:eastAsia="en-US"/>
              </w:rPr>
              <w:br/>
            </w:r>
            <w:r>
              <w:rPr>
                <w:lang w:eastAsia="en-US"/>
              </w:rPr>
              <w:t xml:space="preserve">  приказом      МКОУ ООШ с. </w:t>
            </w:r>
            <w:proofErr w:type="spellStart"/>
            <w:r>
              <w:rPr>
                <w:lang w:eastAsia="en-US"/>
              </w:rPr>
              <w:t>Ершовка</w:t>
            </w:r>
            <w:proofErr w:type="spellEnd"/>
            <w:r>
              <w:rPr>
                <w:lang w:eastAsia="en-US"/>
              </w:rPr>
              <w:br/>
              <w:t>№ 189-ОД от «31» августа 2023 г.</w:t>
            </w:r>
          </w:p>
        </w:tc>
      </w:tr>
    </w:tbl>
    <w:p w:rsidR="00B72223" w:rsidRDefault="00B72223" w:rsidP="00B72223">
      <w:pPr>
        <w:rPr>
          <w:sz w:val="22"/>
          <w:szCs w:val="22"/>
        </w:rPr>
      </w:pPr>
    </w:p>
    <w:tbl>
      <w:tblPr>
        <w:tblpPr w:leftFromText="180" w:rightFromText="180" w:vertAnchor="text" w:horzAnchor="margin" w:tblpY="230"/>
        <w:tblW w:w="5000" w:type="pct"/>
        <w:tblLook w:val="04A0" w:firstRow="1" w:lastRow="0" w:firstColumn="1" w:lastColumn="0" w:noHBand="0" w:noVBand="1"/>
      </w:tblPr>
      <w:tblGrid>
        <w:gridCol w:w="4677"/>
        <w:gridCol w:w="4678"/>
      </w:tblGrid>
      <w:tr w:rsidR="00B72223" w:rsidTr="00B72223">
        <w:trPr>
          <w:trHeight w:val="1258"/>
        </w:trPr>
        <w:tc>
          <w:tcPr>
            <w:tcW w:w="2500" w:type="pct"/>
          </w:tcPr>
          <w:p w:rsidR="00B72223" w:rsidRDefault="00B72223">
            <w:pPr>
              <w:rPr>
                <w:b/>
                <w:bCs/>
              </w:rPr>
            </w:pPr>
          </w:p>
        </w:tc>
        <w:tc>
          <w:tcPr>
            <w:tcW w:w="2500" w:type="pct"/>
          </w:tcPr>
          <w:p w:rsidR="00B72223" w:rsidRDefault="00B72223">
            <w:pPr>
              <w:jc w:val="both"/>
            </w:pPr>
          </w:p>
        </w:tc>
      </w:tr>
    </w:tbl>
    <w:p w:rsidR="00B72223" w:rsidRDefault="00B72223" w:rsidP="00B72223">
      <w:pPr>
        <w:rPr>
          <w:sz w:val="22"/>
          <w:szCs w:val="22"/>
        </w:rPr>
      </w:pPr>
    </w:p>
    <w:p w:rsidR="00B72223" w:rsidRDefault="00B72223" w:rsidP="00B72223">
      <w:pPr>
        <w:rPr>
          <w:sz w:val="22"/>
          <w:szCs w:val="22"/>
        </w:rPr>
      </w:pPr>
    </w:p>
    <w:p w:rsidR="00B72223" w:rsidRDefault="00B72223" w:rsidP="00B72223">
      <w:pPr>
        <w:rPr>
          <w:sz w:val="22"/>
          <w:szCs w:val="22"/>
        </w:rPr>
      </w:pPr>
    </w:p>
    <w:p w:rsidR="00B72223" w:rsidRDefault="00B72223" w:rsidP="00B72223">
      <w:pPr>
        <w:rPr>
          <w:sz w:val="28"/>
          <w:szCs w:val="28"/>
        </w:rPr>
      </w:pPr>
    </w:p>
    <w:p w:rsidR="00B72223" w:rsidRDefault="00B72223" w:rsidP="00B72223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B72223" w:rsidRDefault="00B72223" w:rsidP="00B72223">
      <w:pPr>
        <w:rPr>
          <w:sz w:val="22"/>
          <w:szCs w:val="22"/>
        </w:rPr>
      </w:pPr>
    </w:p>
    <w:p w:rsidR="00351A86" w:rsidRPr="0029127D" w:rsidRDefault="00B72223" w:rsidP="00B72223">
      <w:pPr>
        <w:jc w:val="center"/>
        <w:rPr>
          <w:b/>
          <w:sz w:val="40"/>
          <w:szCs w:val="40"/>
        </w:rPr>
      </w:pPr>
      <w:r w:rsidRPr="0029127D">
        <w:rPr>
          <w:b/>
          <w:sz w:val="40"/>
          <w:szCs w:val="40"/>
        </w:rPr>
        <w:t xml:space="preserve">Рабочая программа  </w:t>
      </w:r>
      <w:r w:rsidR="00351A86" w:rsidRPr="0029127D">
        <w:rPr>
          <w:b/>
          <w:sz w:val="40"/>
          <w:szCs w:val="40"/>
        </w:rPr>
        <w:t>по предмету «</w:t>
      </w:r>
      <w:r w:rsidR="00DE136B" w:rsidRPr="0029127D">
        <w:rPr>
          <w:b/>
          <w:sz w:val="40"/>
          <w:szCs w:val="40"/>
        </w:rPr>
        <w:t>Алгебра</w:t>
      </w:r>
      <w:r w:rsidR="00351A86" w:rsidRPr="0029127D">
        <w:rPr>
          <w:b/>
          <w:sz w:val="40"/>
          <w:szCs w:val="40"/>
        </w:rPr>
        <w:t>»</w:t>
      </w:r>
    </w:p>
    <w:p w:rsidR="00825C04" w:rsidRPr="0029127D" w:rsidRDefault="00351A86" w:rsidP="00B72223">
      <w:pPr>
        <w:jc w:val="center"/>
        <w:rPr>
          <w:b/>
          <w:sz w:val="40"/>
          <w:szCs w:val="40"/>
        </w:rPr>
      </w:pPr>
      <w:r w:rsidRPr="0029127D">
        <w:rPr>
          <w:b/>
          <w:sz w:val="40"/>
          <w:szCs w:val="40"/>
        </w:rPr>
        <w:t xml:space="preserve">(предметная область </w:t>
      </w:r>
    </w:p>
    <w:p w:rsidR="00B72223" w:rsidRPr="0029127D" w:rsidRDefault="00351A86" w:rsidP="00B72223">
      <w:pPr>
        <w:jc w:val="center"/>
        <w:rPr>
          <w:b/>
          <w:sz w:val="40"/>
          <w:szCs w:val="40"/>
        </w:rPr>
      </w:pPr>
      <w:r w:rsidRPr="0029127D">
        <w:rPr>
          <w:b/>
          <w:sz w:val="40"/>
          <w:szCs w:val="40"/>
        </w:rPr>
        <w:t>«</w:t>
      </w:r>
      <w:r w:rsidR="00825C04" w:rsidRPr="0029127D">
        <w:rPr>
          <w:b/>
          <w:sz w:val="40"/>
          <w:szCs w:val="40"/>
        </w:rPr>
        <w:t>Математика и информатика</w:t>
      </w:r>
      <w:proofErr w:type="gramStart"/>
      <w:r w:rsidRPr="0029127D">
        <w:rPr>
          <w:b/>
          <w:sz w:val="40"/>
          <w:szCs w:val="40"/>
        </w:rPr>
        <w:t>»</w:t>
      </w:r>
      <w:r w:rsidR="00B72223" w:rsidRPr="0029127D">
        <w:rPr>
          <w:b/>
          <w:sz w:val="40"/>
          <w:szCs w:val="40"/>
        </w:rPr>
        <w:t xml:space="preserve"> </w:t>
      </w:r>
      <w:r w:rsidRPr="0029127D">
        <w:rPr>
          <w:b/>
          <w:sz w:val="40"/>
          <w:szCs w:val="40"/>
        </w:rPr>
        <w:t>)</w:t>
      </w:r>
      <w:proofErr w:type="gramEnd"/>
    </w:p>
    <w:p w:rsidR="00B72223" w:rsidRPr="0029127D" w:rsidRDefault="00DE136B" w:rsidP="00B72223">
      <w:pPr>
        <w:jc w:val="center"/>
        <w:rPr>
          <w:b/>
          <w:sz w:val="40"/>
          <w:szCs w:val="40"/>
        </w:rPr>
      </w:pPr>
      <w:r w:rsidRPr="0029127D">
        <w:rPr>
          <w:b/>
          <w:sz w:val="40"/>
          <w:szCs w:val="40"/>
        </w:rPr>
        <w:t>7</w:t>
      </w:r>
      <w:r w:rsidR="00B72223" w:rsidRPr="0029127D">
        <w:rPr>
          <w:b/>
          <w:sz w:val="40"/>
          <w:szCs w:val="40"/>
        </w:rPr>
        <w:t xml:space="preserve">  класс</w:t>
      </w:r>
    </w:p>
    <w:p w:rsidR="00B72223" w:rsidRPr="0029127D" w:rsidRDefault="00B72223" w:rsidP="00B72223">
      <w:pPr>
        <w:rPr>
          <w:b/>
          <w:sz w:val="44"/>
          <w:szCs w:val="44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72223" w:rsidP="00B72223">
      <w:pPr>
        <w:jc w:val="right"/>
        <w:rPr>
          <w:sz w:val="28"/>
          <w:szCs w:val="28"/>
        </w:rPr>
      </w:pPr>
    </w:p>
    <w:p w:rsidR="00CE71DC" w:rsidRDefault="00CE71DC" w:rsidP="00B72223">
      <w:pPr>
        <w:ind w:left="5670" w:hanging="2835"/>
        <w:jc w:val="both"/>
        <w:rPr>
          <w:sz w:val="28"/>
          <w:szCs w:val="28"/>
        </w:rPr>
      </w:pPr>
    </w:p>
    <w:p w:rsidR="00CE71DC" w:rsidRDefault="00CE71DC" w:rsidP="00B72223">
      <w:pPr>
        <w:ind w:left="5670" w:hanging="2835"/>
        <w:jc w:val="both"/>
        <w:rPr>
          <w:sz w:val="28"/>
          <w:szCs w:val="28"/>
        </w:rPr>
      </w:pPr>
    </w:p>
    <w:p w:rsidR="00B72223" w:rsidRPr="003D759E" w:rsidRDefault="00B72223" w:rsidP="00B72223">
      <w:pPr>
        <w:ind w:left="5670" w:hanging="2835"/>
        <w:jc w:val="both"/>
        <w:rPr>
          <w:sz w:val="28"/>
          <w:szCs w:val="28"/>
        </w:rPr>
      </w:pPr>
      <w:r w:rsidRPr="003D759E">
        <w:rPr>
          <w:sz w:val="28"/>
          <w:szCs w:val="28"/>
        </w:rPr>
        <w:t xml:space="preserve">                                                </w:t>
      </w:r>
    </w:p>
    <w:p w:rsidR="00B72223" w:rsidRDefault="00B72223" w:rsidP="00B72223">
      <w:pPr>
        <w:jc w:val="right"/>
        <w:rPr>
          <w:sz w:val="44"/>
          <w:szCs w:val="44"/>
        </w:rPr>
      </w:pPr>
    </w:p>
    <w:p w:rsidR="00B72223" w:rsidRDefault="00B72223" w:rsidP="00B72223">
      <w:pPr>
        <w:rPr>
          <w:sz w:val="44"/>
          <w:szCs w:val="44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72223" w:rsidP="00B72223">
      <w:pPr>
        <w:jc w:val="center"/>
        <w:rPr>
          <w:sz w:val="28"/>
          <w:szCs w:val="28"/>
        </w:rPr>
      </w:pPr>
    </w:p>
    <w:p w:rsidR="00B72223" w:rsidRDefault="00B83E60" w:rsidP="00B72223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Ершовка</w:t>
      </w:r>
      <w:proofErr w:type="spellEnd"/>
      <w:r>
        <w:rPr>
          <w:sz w:val="28"/>
          <w:szCs w:val="28"/>
        </w:rPr>
        <w:t>,  20</w:t>
      </w:r>
      <w:r w:rsidR="00CE71DC">
        <w:rPr>
          <w:sz w:val="28"/>
          <w:szCs w:val="28"/>
        </w:rPr>
        <w:t>23</w:t>
      </w:r>
      <w:proofErr w:type="gramEnd"/>
      <w:r w:rsidR="00B72223">
        <w:rPr>
          <w:sz w:val="28"/>
          <w:szCs w:val="28"/>
        </w:rPr>
        <w:t xml:space="preserve"> год</w:t>
      </w:r>
    </w:p>
    <w:p w:rsidR="00825C04" w:rsidRDefault="00825C04" w:rsidP="00B72223">
      <w:pPr>
        <w:jc w:val="center"/>
        <w:rPr>
          <w:sz w:val="28"/>
          <w:szCs w:val="28"/>
        </w:rPr>
      </w:pPr>
    </w:p>
    <w:p w:rsidR="00557162" w:rsidRDefault="00557162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C04" w:rsidRDefault="00825C04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C43FB" w:rsidRPr="003C43FB" w:rsidRDefault="00825C04" w:rsidP="003C43FB">
      <w:pPr>
        <w:shd w:val="clear" w:color="auto" w:fill="FFFFFF"/>
        <w:autoSpaceDE w:val="0"/>
        <w:autoSpaceDN w:val="0"/>
        <w:adjustRightInd w:val="0"/>
        <w:contextualSpacing/>
        <w:jc w:val="both"/>
      </w:pPr>
      <w:r>
        <w:t xml:space="preserve">    </w:t>
      </w:r>
      <w:r w:rsidR="003D759E">
        <w:t xml:space="preserve">      </w:t>
      </w:r>
      <w:r w:rsidR="003C43FB" w:rsidRPr="003C43FB">
        <w:t xml:space="preserve">          Рабочая программа  составлена в соответствии с требованиями Федерального государственного образовательного стандарта основного общего образования с учётом примерной основной общеобразовательной программы</w:t>
      </w:r>
      <w:r w:rsidR="00E33B2E">
        <w:t xml:space="preserve"> по математике</w:t>
      </w:r>
      <w:r w:rsidR="003C43FB" w:rsidRPr="003C43FB">
        <w:t xml:space="preserve">  и   УМК  для 7-9 классов (авторы </w:t>
      </w:r>
      <w:proofErr w:type="spellStart"/>
      <w:r w:rsidR="003C43FB" w:rsidRPr="003C43FB">
        <w:t>Г.В.Дорофеев</w:t>
      </w:r>
      <w:proofErr w:type="spellEnd"/>
      <w:r w:rsidR="003C43FB" w:rsidRPr="003C43FB">
        <w:t xml:space="preserve">, </w:t>
      </w:r>
      <w:proofErr w:type="spellStart"/>
      <w:r w:rsidR="003C43FB" w:rsidRPr="003C43FB">
        <w:t>С.Б.Суворова</w:t>
      </w:r>
      <w:proofErr w:type="spellEnd"/>
      <w:r w:rsidR="003C43FB" w:rsidRPr="003C43FB">
        <w:t xml:space="preserve">, </w:t>
      </w:r>
      <w:proofErr w:type="spellStart"/>
      <w:r w:rsidR="003C43FB" w:rsidRPr="003C43FB">
        <w:t>Е.А.Бунимович</w:t>
      </w:r>
      <w:proofErr w:type="spellEnd"/>
      <w:r w:rsidR="003C43FB" w:rsidRPr="003C43FB">
        <w:t xml:space="preserve"> и др.,</w:t>
      </w:r>
      <w:r w:rsidR="003C43FB" w:rsidRPr="003C43FB">
        <w:rPr>
          <w:b/>
          <w:bCs/>
          <w:iCs/>
        </w:rPr>
        <w:t xml:space="preserve"> </w:t>
      </w:r>
      <w:r w:rsidR="003C43FB" w:rsidRPr="003C43FB">
        <w:rPr>
          <w:bCs/>
          <w:iCs/>
        </w:rPr>
        <w:t xml:space="preserve">составитель </w:t>
      </w:r>
      <w:proofErr w:type="spellStart"/>
      <w:r w:rsidR="003C43FB" w:rsidRPr="003C43FB">
        <w:rPr>
          <w:bCs/>
          <w:iCs/>
        </w:rPr>
        <w:t>Т.А.Бурмистрова</w:t>
      </w:r>
      <w:proofErr w:type="spellEnd"/>
      <w:r w:rsidR="003C43FB" w:rsidRPr="003C43FB">
        <w:rPr>
          <w:bCs/>
          <w:iCs/>
        </w:rPr>
        <w:t xml:space="preserve">), ориентированного на использование учебника </w:t>
      </w:r>
      <w:r w:rsidR="003C43FB" w:rsidRPr="003C43FB">
        <w:t xml:space="preserve">Дорофеев Г.В. Алгебра: учебник для </w:t>
      </w:r>
      <w:r w:rsidR="003C43FB">
        <w:t>7</w:t>
      </w:r>
      <w:r w:rsidR="003C43FB" w:rsidRPr="003C43FB">
        <w:t xml:space="preserve"> класса общеобразовательных учреждений/ </w:t>
      </w:r>
      <w:proofErr w:type="spellStart"/>
      <w:r w:rsidR="003C43FB" w:rsidRPr="003C43FB">
        <w:t>Г.В.Дорофеев</w:t>
      </w:r>
      <w:proofErr w:type="spellEnd"/>
      <w:r w:rsidR="003C43FB" w:rsidRPr="003C43FB">
        <w:t xml:space="preserve">, </w:t>
      </w:r>
      <w:proofErr w:type="spellStart"/>
      <w:r w:rsidR="003C43FB" w:rsidRPr="003C43FB">
        <w:t>С.Б.Суворова</w:t>
      </w:r>
      <w:proofErr w:type="spellEnd"/>
      <w:r w:rsidR="003C43FB" w:rsidRPr="003C43FB">
        <w:t xml:space="preserve"> и др. – Просвещение, 2017.</w:t>
      </w:r>
    </w:p>
    <w:p w:rsidR="003C43FB" w:rsidRPr="003C43FB" w:rsidRDefault="003C43FB" w:rsidP="003C43FB">
      <w:pPr>
        <w:jc w:val="both"/>
        <w:rPr>
          <w:bCs/>
          <w:iCs/>
        </w:rPr>
      </w:pPr>
      <w:r w:rsidRPr="003C43FB">
        <w:rPr>
          <w:bCs/>
          <w:iCs/>
        </w:rPr>
        <w:t>В соответствии с лиценз</w:t>
      </w:r>
      <w:r>
        <w:rPr>
          <w:bCs/>
          <w:iCs/>
        </w:rPr>
        <w:t>ией уровень изучения алгебры в 7</w:t>
      </w:r>
      <w:r w:rsidRPr="003C43FB">
        <w:rPr>
          <w:bCs/>
          <w:iCs/>
        </w:rPr>
        <w:t xml:space="preserve"> классе – </w:t>
      </w:r>
      <w:r w:rsidRPr="003C43FB">
        <w:rPr>
          <w:b/>
          <w:bCs/>
          <w:iCs/>
        </w:rPr>
        <w:t>базовый.</w:t>
      </w:r>
      <w:r w:rsidRPr="003C43FB">
        <w:rPr>
          <w:bCs/>
          <w:iCs/>
        </w:rPr>
        <w:t xml:space="preserve"> </w:t>
      </w:r>
    </w:p>
    <w:p w:rsidR="003C43FB" w:rsidRPr="003C43FB" w:rsidRDefault="003C43FB" w:rsidP="003C43FB">
      <w:pPr>
        <w:tabs>
          <w:tab w:val="num" w:pos="0"/>
        </w:tabs>
        <w:spacing w:after="200" w:line="276" w:lineRule="auto"/>
        <w:ind w:hanging="1080"/>
        <w:jc w:val="center"/>
        <w:rPr>
          <w:b/>
        </w:rPr>
      </w:pPr>
      <w:r w:rsidRPr="003C43FB">
        <w:t xml:space="preserve">      </w:t>
      </w:r>
      <w:r w:rsidRPr="003C43FB">
        <w:rPr>
          <w:b/>
        </w:rPr>
        <w:t xml:space="preserve">Цели изучения </w:t>
      </w:r>
    </w:p>
    <w:p w:rsidR="003C43FB" w:rsidRPr="003C43FB" w:rsidRDefault="003C43FB" w:rsidP="003C43FB">
      <w:pPr>
        <w:numPr>
          <w:ilvl w:val="0"/>
          <w:numId w:val="16"/>
        </w:numPr>
        <w:tabs>
          <w:tab w:val="num" w:pos="0"/>
        </w:tabs>
        <w:spacing w:after="200"/>
        <w:ind w:left="0" w:firstLine="0"/>
      </w:pPr>
      <w:r w:rsidRPr="003C43FB">
        <w:t>в направлении личностного развития:</w:t>
      </w:r>
      <w:r>
        <w:t xml:space="preserve">                                                                                             </w:t>
      </w:r>
      <w:r w:rsidRPr="003C43FB">
        <w:t>- формирование представлений о математике как части общечеловеческой культуры, о значимости математики  в развитии цивилизации и современного общества;</w:t>
      </w:r>
      <w:r>
        <w:t xml:space="preserve">                                                              </w:t>
      </w:r>
      <w:r w:rsidRPr="003C43FB">
        <w:t>- развитие логического и критического мышления, культуры речи, способности к умственному эксперименту;</w:t>
      </w:r>
      <w:r>
        <w:t xml:space="preserve">                                                                                                                          </w:t>
      </w:r>
      <w:r w:rsidRPr="003C43FB">
        <w:t>- 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  <w:r>
        <w:t xml:space="preserve">                                               </w:t>
      </w:r>
      <w:r w:rsidRPr="003C43FB">
        <w:t>- воспитание качеств личности, обеспечивающих социальную мобильность, способность принимать самостоятельные решения;</w:t>
      </w:r>
      <w:r>
        <w:t xml:space="preserve">                                                                                                                                   </w:t>
      </w:r>
      <w:r w:rsidRPr="003C43FB">
        <w:t>- формирование качеств мышления, необходимых для адаптации в современном информационном обществе;</w:t>
      </w:r>
      <w:r>
        <w:t xml:space="preserve">                                                                                                                          </w:t>
      </w:r>
      <w:r w:rsidRPr="003C43FB">
        <w:t>- развитие интереса к математическому творчеству и математических способностей;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 xml:space="preserve">2) в </w:t>
      </w:r>
      <w:proofErr w:type="spellStart"/>
      <w:r w:rsidRPr="003C43FB">
        <w:t>метапредметном</w:t>
      </w:r>
      <w:proofErr w:type="spellEnd"/>
      <w:r w:rsidRPr="003C43FB">
        <w:t xml:space="preserve"> направлении: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>- развитие представлений о математике 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>- формирование общих способов интеллектуальной деятельности, 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>3) в предметном направлении: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>-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3C43FB" w:rsidRPr="003C43FB" w:rsidRDefault="003C43FB" w:rsidP="003C43FB">
      <w:pPr>
        <w:tabs>
          <w:tab w:val="num" w:pos="0"/>
        </w:tabs>
        <w:jc w:val="both"/>
      </w:pPr>
      <w:r w:rsidRPr="003C43FB">
        <w:t>-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3C43FB" w:rsidRPr="003C43FB" w:rsidRDefault="003C43FB" w:rsidP="003C43FB">
      <w:pPr>
        <w:ind w:right="283"/>
        <w:jc w:val="both"/>
      </w:pPr>
    </w:p>
    <w:p w:rsidR="003C43FB" w:rsidRPr="003C43FB" w:rsidRDefault="003C43FB" w:rsidP="003C43FB">
      <w:pPr>
        <w:tabs>
          <w:tab w:val="num" w:pos="0"/>
        </w:tabs>
        <w:ind w:hanging="1080"/>
        <w:jc w:val="center"/>
        <w:rPr>
          <w:b/>
        </w:rPr>
      </w:pPr>
      <w:r w:rsidRPr="003C43FB">
        <w:rPr>
          <w:b/>
        </w:rPr>
        <w:t>Место предмета в учебном плане</w:t>
      </w:r>
    </w:p>
    <w:p w:rsidR="003C43FB" w:rsidRPr="003C43FB" w:rsidRDefault="003C43FB" w:rsidP="003C43FB">
      <w:pPr>
        <w:widowControl w:val="0"/>
        <w:autoSpaceDE w:val="0"/>
        <w:autoSpaceDN w:val="0"/>
        <w:adjustRightInd w:val="0"/>
        <w:ind w:firstLine="240"/>
        <w:jc w:val="both"/>
      </w:pPr>
      <w:r w:rsidRPr="003C43FB">
        <w:t xml:space="preserve">В соответствие с базисным учебным планом, учебным планом школы на изучение </w:t>
      </w:r>
      <w:r>
        <w:t>алгебры в 7</w:t>
      </w:r>
      <w:r w:rsidRPr="003C43FB">
        <w:t xml:space="preserve"> классе отводится 1</w:t>
      </w:r>
      <w:r w:rsidR="004136EB">
        <w:t>36</w:t>
      </w:r>
      <w:r w:rsidRPr="003C43FB">
        <w:t xml:space="preserve"> час</w:t>
      </w:r>
      <w:r w:rsidR="004136EB">
        <w:t>ов</w:t>
      </w:r>
      <w:r w:rsidRPr="003C43FB">
        <w:t xml:space="preserve">, по </w:t>
      </w:r>
      <w:r w:rsidR="004136EB">
        <w:t xml:space="preserve">4 </w:t>
      </w:r>
      <w:r w:rsidRPr="003C43FB">
        <w:t xml:space="preserve">учебных часа в неделю (34 учебные недели). </w:t>
      </w:r>
    </w:p>
    <w:p w:rsidR="003C43FB" w:rsidRDefault="003D759E" w:rsidP="00A401EB">
      <w:r>
        <w:t xml:space="preserve"> </w:t>
      </w:r>
    </w:p>
    <w:p w:rsidR="00825C04" w:rsidRDefault="00825C04" w:rsidP="00A401EB">
      <w:pPr>
        <w:ind w:firstLine="709"/>
        <w:contextualSpacing/>
        <w:jc w:val="center"/>
        <w:rPr>
          <w:b/>
          <w:sz w:val="28"/>
          <w:szCs w:val="28"/>
        </w:rPr>
      </w:pPr>
      <w:r w:rsidRPr="00825C04">
        <w:rPr>
          <w:b/>
          <w:sz w:val="28"/>
          <w:szCs w:val="28"/>
        </w:rPr>
        <w:t xml:space="preserve">Планируемые результаты освоения учебного предмета </w:t>
      </w:r>
    </w:p>
    <w:p w:rsidR="00A677DF" w:rsidRPr="00DC0B6D" w:rsidRDefault="00A677DF" w:rsidP="00A677DF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DC0B6D">
        <w:rPr>
          <w:b/>
          <w:color w:val="000000"/>
        </w:rPr>
        <w:t>Личностные результаты:</w:t>
      </w:r>
      <w:r w:rsidRPr="00DC0B6D">
        <w:rPr>
          <w:color w:val="000000"/>
        </w:rPr>
        <w:t xml:space="preserve">  </w:t>
      </w:r>
    </w:p>
    <w:p w:rsidR="00A677DF" w:rsidRPr="00DC0B6D" w:rsidRDefault="00A677DF" w:rsidP="00A677DF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DC0B6D">
        <w:rPr>
          <w:i/>
          <w:color w:val="000000"/>
        </w:rPr>
        <w:t>у учащихся будут сформированы: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t>ответственного отношения к учению;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t xml:space="preserve"> готовности и спо</w:t>
      </w:r>
      <w:r w:rsidRPr="00DC0B6D">
        <w:rPr>
          <w:rFonts w:eastAsia="Calibri"/>
        </w:rPr>
        <w:softHyphen/>
        <w:t>собности обучающихся к саморазвитию и самообразованию на основе мотивации к обучению и познанию;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C0B6D">
        <w:rPr>
          <w:rFonts w:eastAsia="Calibri"/>
        </w:rPr>
        <w:t>контрпримеры</w:t>
      </w:r>
      <w:proofErr w:type="spellEnd"/>
      <w:r w:rsidRPr="00DC0B6D">
        <w:rPr>
          <w:rFonts w:eastAsia="Calibri"/>
        </w:rPr>
        <w:t>;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lastRenderedPageBreak/>
        <w:t>начальные навыки адаптации в динамично изменяющемся мире;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t xml:space="preserve">экологическая культура: ценностное отношение к природному миру, готовность следовать </w:t>
      </w:r>
      <w:r>
        <w:rPr>
          <w:rFonts w:eastAsia="Calibri"/>
        </w:rPr>
        <w:t xml:space="preserve">нормам природоохранного, здоровье </w:t>
      </w:r>
      <w:r w:rsidRPr="00DC0B6D">
        <w:rPr>
          <w:rFonts w:eastAsia="Calibri"/>
        </w:rPr>
        <w:t>сберегающего поведения;</w:t>
      </w:r>
    </w:p>
    <w:p w:rsidR="00A677DF" w:rsidRPr="00DC0B6D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</w:rPr>
      </w:pPr>
      <w:r w:rsidRPr="00DC0B6D">
        <w:rPr>
          <w:rFonts w:eastAsia="Calibri"/>
        </w:rPr>
        <w:t>формирования способности к эмоциональному вос</w:t>
      </w:r>
      <w:r w:rsidRPr="00DC0B6D">
        <w:rPr>
          <w:rFonts w:eastAsia="Calibri"/>
        </w:rPr>
        <w:softHyphen/>
        <w:t>приятию математических объектов, задач, решений, рассуж</w:t>
      </w:r>
      <w:r w:rsidRPr="00DC0B6D">
        <w:rPr>
          <w:rFonts w:eastAsia="Calibri"/>
        </w:rPr>
        <w:softHyphen/>
        <w:t>дений.</w:t>
      </w:r>
    </w:p>
    <w:p w:rsidR="00A677DF" w:rsidRPr="00566A58" w:rsidRDefault="00A677DF" w:rsidP="00A677DF">
      <w:pPr>
        <w:pStyle w:val="1"/>
        <w:numPr>
          <w:ilvl w:val="0"/>
          <w:numId w:val="7"/>
        </w:numPr>
        <w:shd w:val="clear" w:color="auto" w:fill="auto"/>
        <w:tabs>
          <w:tab w:val="left" w:pos="296"/>
        </w:tabs>
        <w:spacing w:before="0" w:after="0" w:line="240" w:lineRule="auto"/>
        <w:ind w:right="20"/>
        <w:rPr>
          <w:sz w:val="24"/>
          <w:szCs w:val="24"/>
        </w:rPr>
      </w:pPr>
      <w:r w:rsidRPr="00DC0B6D">
        <w:rPr>
          <w:rFonts w:eastAsia="Calibri" w:cs="Times New Roman"/>
          <w:sz w:val="24"/>
          <w:szCs w:val="24"/>
          <w:lang w:eastAsia="ru-RU"/>
        </w:rPr>
        <w:t>умения контролировать процесс и результат учебной ма</w:t>
      </w:r>
      <w:r w:rsidRPr="00DC0B6D">
        <w:rPr>
          <w:rFonts w:eastAsia="Calibri" w:cs="Times New Roman"/>
          <w:sz w:val="24"/>
          <w:szCs w:val="24"/>
          <w:lang w:eastAsia="ru-RU"/>
        </w:rPr>
        <w:softHyphen/>
        <w:t>тематической деятельности;</w:t>
      </w:r>
      <w:r w:rsidRPr="00A677DF">
        <w:rPr>
          <w:sz w:val="24"/>
          <w:szCs w:val="24"/>
        </w:rPr>
        <w:t xml:space="preserve"> </w:t>
      </w:r>
      <w:r w:rsidRPr="00566A58">
        <w:rPr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A677DF" w:rsidRPr="00566A58" w:rsidRDefault="00A677DF" w:rsidP="00A677DF">
      <w:pPr>
        <w:pStyle w:val="1"/>
        <w:numPr>
          <w:ilvl w:val="0"/>
          <w:numId w:val="7"/>
        </w:numPr>
        <w:shd w:val="clear" w:color="auto" w:fill="auto"/>
        <w:tabs>
          <w:tab w:val="left" w:pos="303"/>
        </w:tabs>
        <w:spacing w:before="0" w:after="0" w:line="240" w:lineRule="auto"/>
        <w:ind w:right="20"/>
        <w:rPr>
          <w:sz w:val="24"/>
          <w:szCs w:val="24"/>
        </w:rPr>
      </w:pPr>
      <w:r w:rsidRPr="00566A58">
        <w:rPr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A677DF" w:rsidRPr="00566A58" w:rsidRDefault="00A677DF" w:rsidP="00A677DF">
      <w:pPr>
        <w:pStyle w:val="1"/>
        <w:numPr>
          <w:ilvl w:val="0"/>
          <w:numId w:val="7"/>
        </w:numPr>
        <w:shd w:val="clear" w:color="auto" w:fill="auto"/>
        <w:tabs>
          <w:tab w:val="left" w:pos="278"/>
        </w:tabs>
        <w:spacing w:before="0" w:after="0" w:line="240" w:lineRule="auto"/>
        <w:ind w:right="20"/>
        <w:rPr>
          <w:sz w:val="24"/>
          <w:szCs w:val="24"/>
        </w:rPr>
      </w:pPr>
      <w:r w:rsidRPr="00566A58">
        <w:rPr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A677DF" w:rsidRPr="00566A58" w:rsidRDefault="00A677DF" w:rsidP="00A677DF">
      <w:pPr>
        <w:pStyle w:val="1"/>
        <w:numPr>
          <w:ilvl w:val="0"/>
          <w:numId w:val="7"/>
        </w:numPr>
        <w:shd w:val="clear" w:color="auto" w:fill="auto"/>
        <w:tabs>
          <w:tab w:val="left" w:pos="276"/>
        </w:tabs>
        <w:spacing w:before="0" w:after="0" w:line="240" w:lineRule="auto"/>
        <w:ind w:right="20"/>
        <w:rPr>
          <w:sz w:val="24"/>
          <w:szCs w:val="24"/>
        </w:rPr>
      </w:pPr>
      <w:r w:rsidRPr="00566A58">
        <w:rPr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AF0C45" w:rsidRPr="00AF0C45" w:rsidRDefault="00AF0C45" w:rsidP="00AF0C45">
      <w:pPr>
        <w:tabs>
          <w:tab w:val="left" w:pos="555"/>
        </w:tabs>
        <w:autoSpaceDE w:val="0"/>
        <w:autoSpaceDN w:val="0"/>
        <w:adjustRightInd w:val="0"/>
        <w:contextualSpacing/>
        <w:jc w:val="both"/>
        <w:rPr>
          <w:rFonts w:eastAsia="Calibri"/>
          <w:i/>
        </w:rPr>
      </w:pPr>
      <w:r w:rsidRPr="00AF0C45">
        <w:rPr>
          <w:rFonts w:eastAsia="Calibri"/>
          <w:i/>
        </w:rPr>
        <w:t>учащиеся получат возможность научиться:</w:t>
      </w:r>
    </w:p>
    <w:p w:rsidR="00A677DF" w:rsidRPr="003C43FB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A677DF" w:rsidRPr="003C43FB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коммуникативная компетентность в об</w:t>
      </w:r>
      <w:r w:rsidRPr="003C43FB">
        <w:rPr>
          <w:rFonts w:eastAsia="Calibri"/>
          <w:i/>
        </w:rPr>
        <w:softHyphen/>
        <w:t xml:space="preserve">щении и сотрудничестве со сверстниками, старшими и </w:t>
      </w:r>
      <w:proofErr w:type="gramStart"/>
      <w:r w:rsidRPr="003C43FB">
        <w:rPr>
          <w:rFonts w:eastAsia="Calibri"/>
          <w:i/>
        </w:rPr>
        <w:t>млад</w:t>
      </w:r>
      <w:r w:rsidRPr="003C43FB">
        <w:rPr>
          <w:rFonts w:eastAsia="Calibri"/>
          <w:i/>
        </w:rPr>
        <w:softHyphen/>
        <w:t>шими  обучающимися</w:t>
      </w:r>
      <w:proofErr w:type="gramEnd"/>
      <w:r w:rsidRPr="003C43FB">
        <w:rPr>
          <w:rFonts w:eastAsia="Calibri"/>
          <w:i/>
        </w:rPr>
        <w:t xml:space="preserve"> в образовательной, учебно-исследовательской, творче</w:t>
      </w:r>
      <w:r w:rsidRPr="003C43FB">
        <w:rPr>
          <w:rFonts w:eastAsia="Calibri"/>
          <w:i/>
        </w:rPr>
        <w:softHyphen/>
        <w:t>ской и других видах деятельности;</w:t>
      </w:r>
    </w:p>
    <w:p w:rsidR="00A677DF" w:rsidRPr="003C43FB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A677DF" w:rsidRPr="003C43FB" w:rsidRDefault="00A677DF" w:rsidP="00A677DF">
      <w:pPr>
        <w:numPr>
          <w:ilvl w:val="0"/>
          <w:numId w:val="7"/>
        </w:numPr>
        <w:tabs>
          <w:tab w:val="left" w:pos="555"/>
        </w:tabs>
        <w:autoSpaceDE w:val="0"/>
        <w:autoSpaceDN w:val="0"/>
        <w:adjustRightInd w:val="0"/>
        <w:ind w:left="56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креативности мышления, инициативы, находчивости, активности при решении арифметических задач.</w:t>
      </w:r>
    </w:p>
    <w:p w:rsidR="00A677DF" w:rsidRPr="00DC0B6D" w:rsidRDefault="00A677DF" w:rsidP="000F388F">
      <w:pPr>
        <w:tabs>
          <w:tab w:val="left" w:pos="549"/>
        </w:tabs>
        <w:autoSpaceDE w:val="0"/>
        <w:autoSpaceDN w:val="0"/>
        <w:adjustRightInd w:val="0"/>
        <w:rPr>
          <w:rFonts w:eastAsia="Calibri"/>
          <w:b/>
          <w:iCs/>
          <w:spacing w:val="-10"/>
        </w:rPr>
      </w:pPr>
      <w:proofErr w:type="spellStart"/>
      <w:r w:rsidRPr="00DC0B6D">
        <w:rPr>
          <w:rFonts w:eastAsia="Calibri"/>
          <w:b/>
          <w:iCs/>
          <w:spacing w:val="-10"/>
        </w:rPr>
        <w:t>Метапредметные</w:t>
      </w:r>
      <w:proofErr w:type="spellEnd"/>
      <w:r w:rsidRPr="00DC0B6D">
        <w:rPr>
          <w:rFonts w:eastAsia="Calibri"/>
          <w:b/>
          <w:iCs/>
          <w:spacing w:val="-10"/>
        </w:rPr>
        <w:t xml:space="preserve">  результаты:</w:t>
      </w:r>
    </w:p>
    <w:p w:rsidR="00A677DF" w:rsidRPr="00DC0B6D" w:rsidRDefault="00A677DF" w:rsidP="00A677DF">
      <w:pPr>
        <w:tabs>
          <w:tab w:val="left" w:pos="549"/>
        </w:tabs>
        <w:autoSpaceDE w:val="0"/>
        <w:autoSpaceDN w:val="0"/>
        <w:adjustRightInd w:val="0"/>
        <w:rPr>
          <w:rFonts w:eastAsia="Calibri"/>
          <w:b/>
          <w:iCs/>
          <w:spacing w:val="-10"/>
        </w:rPr>
      </w:pPr>
      <w:r w:rsidRPr="00DC0B6D">
        <w:rPr>
          <w:rFonts w:eastAsia="Calibri"/>
          <w:b/>
          <w:iCs/>
          <w:spacing w:val="-10"/>
        </w:rPr>
        <w:t>регулятивные УУД</w:t>
      </w:r>
    </w:p>
    <w:p w:rsidR="00A677DF" w:rsidRPr="00DC0B6D" w:rsidRDefault="00A677DF" w:rsidP="00A677DF">
      <w:pPr>
        <w:tabs>
          <w:tab w:val="left" w:pos="549"/>
        </w:tabs>
        <w:autoSpaceDE w:val="0"/>
        <w:autoSpaceDN w:val="0"/>
        <w:adjustRightInd w:val="0"/>
        <w:rPr>
          <w:rFonts w:eastAsia="Calibri"/>
          <w:i/>
          <w:iCs/>
          <w:spacing w:val="-10"/>
        </w:rPr>
      </w:pPr>
      <w:r w:rsidRPr="00DC0B6D">
        <w:rPr>
          <w:rFonts w:eastAsia="Calibri"/>
          <w:i/>
          <w:iCs/>
          <w:spacing w:val="-10"/>
        </w:rPr>
        <w:t>учащиеся научатся: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формулировать и удерживать учебную задачу;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выбирать действия в соответствии с поставленной задачей и условиями её реализации;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предвидеть уровень освоения знаний, его временных характеристик;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составлять план и последовательность действий;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осуществлять контроль по образцу и вносить не</w:t>
      </w:r>
      <w:r w:rsidRPr="00DC0B6D">
        <w:rPr>
          <w:rFonts w:eastAsia="Calibri"/>
        </w:rPr>
        <w:softHyphen/>
        <w:t>обходимые коррективы;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сличать способ действия и его результат с эталоном с целью обнаружения отклонений и отличий от эталона;</w:t>
      </w:r>
    </w:p>
    <w:p w:rsidR="00A677DF" w:rsidRPr="003C43FB" w:rsidRDefault="00A677DF" w:rsidP="00A677DF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3C43FB">
        <w:rPr>
          <w:rFonts w:eastAsia="Calibri"/>
          <w:i/>
        </w:rPr>
        <w:t>учащиеся получат возможность научиться: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определять последовательность промежуточных целей и соответствующих им действий с учетом конечного результата;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предвидеть возможности получения конкретного результата при решении задач;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выделять и осознавать  того, что уже усвоено и что еще подлежит усвоению, осознавать качество и уровень усвоения, давать самооценку своей деятельности;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49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концентрировать волю для преодоления интеллектуальных затруднений и физических препятствий.</w:t>
      </w:r>
    </w:p>
    <w:p w:rsidR="00A677DF" w:rsidRPr="00DC0B6D" w:rsidRDefault="00A677DF" w:rsidP="00A677DF">
      <w:pPr>
        <w:tabs>
          <w:tab w:val="left" w:pos="549"/>
        </w:tabs>
        <w:autoSpaceDE w:val="0"/>
        <w:autoSpaceDN w:val="0"/>
        <w:adjustRightInd w:val="0"/>
        <w:ind w:left="360"/>
        <w:contextualSpacing/>
        <w:jc w:val="both"/>
        <w:rPr>
          <w:rFonts w:eastAsia="Calibri"/>
        </w:rPr>
      </w:pPr>
      <w:r>
        <w:rPr>
          <w:rFonts w:eastAsia="Calibri"/>
          <w:b/>
        </w:rPr>
        <w:t>п</w:t>
      </w:r>
      <w:r w:rsidRPr="00DC0B6D">
        <w:rPr>
          <w:rFonts w:eastAsia="Calibri"/>
          <w:b/>
        </w:rPr>
        <w:t>ознавательные УУД:</w:t>
      </w:r>
    </w:p>
    <w:p w:rsidR="00A677DF" w:rsidRPr="00DC0B6D" w:rsidRDefault="00A677DF" w:rsidP="00A677DF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DC0B6D">
        <w:rPr>
          <w:rFonts w:eastAsia="Calibri"/>
          <w:i/>
        </w:rPr>
        <w:t>учащиеся научатся: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lastRenderedPageBreak/>
        <w:t>самостоятельно выделять и формулировать познавательные цели;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использовать общие приемы решения задач;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применять правила и пользоваться инструкциями, освоенными закономерностями;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осуществлять смысловое чтение;</w:t>
      </w:r>
    </w:p>
    <w:p w:rsidR="00A677DF" w:rsidRPr="00DC0B6D" w:rsidRDefault="00A677DF" w:rsidP="00A677DF">
      <w:pPr>
        <w:numPr>
          <w:ilvl w:val="0"/>
          <w:numId w:val="8"/>
        </w:numPr>
        <w:ind w:left="567" w:hanging="207"/>
        <w:contextualSpacing/>
        <w:rPr>
          <w:rFonts w:eastAsia="Calibri"/>
        </w:rPr>
      </w:pPr>
      <w:r w:rsidRPr="00DC0B6D">
        <w:rPr>
          <w:rFonts w:eastAsia="Calibri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самостоятельно ставить цели, выбирать и создавать алгоритмы для решения учебных математических проблем;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A677DF" w:rsidRPr="00DC0B6D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</w:rPr>
      </w:pPr>
      <w:r w:rsidRPr="00DC0B6D">
        <w:rPr>
          <w:rFonts w:eastAsia="Calibri"/>
        </w:rPr>
        <w:t>умения находить в различных источниках, в том числе контролируемом пространстве Интернета,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A677DF" w:rsidRPr="003C43FB" w:rsidRDefault="00A677DF" w:rsidP="00A677DF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3C43FB">
        <w:rPr>
          <w:rFonts w:eastAsia="Calibri"/>
          <w:i/>
        </w:rPr>
        <w:t>учащиеся получат возможность научиться: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устанавливать причинно-следственные связи; строить логические рассуждения, умозаключения (индуктив</w:t>
      </w:r>
      <w:r w:rsidRPr="003C43FB">
        <w:rPr>
          <w:rFonts w:eastAsia="Calibri"/>
          <w:i/>
        </w:rPr>
        <w:softHyphen/>
        <w:t>ные, дедуктивные) и выводы;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формирования учебной и обще пользовательской компетентности в области использования информационно-коммуникационных технологий (ИКТ-компетентности);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видеть математическую задачу в других дисциплинах, в окружающей жизни;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выдвигать гипотезы при решении учебных задач и понимания необходимости их проверки;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планировать и осуществлять деятельность, направленную на решение задач исследовательского характера;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осознанно выбирать наиболее эффективные способы решения учебных и познавательных задач;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оценивать информацию (критическая оценка, оценка достоверности);</w:t>
      </w:r>
    </w:p>
    <w:p w:rsidR="00A677DF" w:rsidRPr="003C43FB" w:rsidRDefault="00A677DF" w:rsidP="00A677DF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ind w:left="567" w:hanging="207"/>
        <w:contextualSpacing/>
        <w:jc w:val="both"/>
        <w:rPr>
          <w:rFonts w:eastAsia="Calibri"/>
          <w:i/>
        </w:rPr>
      </w:pPr>
      <w:r w:rsidRPr="003C43FB">
        <w:rPr>
          <w:rFonts w:eastAsia="Calibri"/>
          <w:i/>
        </w:rPr>
        <w:t>устанавливать причинно-следственные связи, выстраивать рассуждения, обобщения.</w:t>
      </w:r>
    </w:p>
    <w:p w:rsidR="00A677DF" w:rsidRPr="00DC0B6D" w:rsidRDefault="00A677DF" w:rsidP="00A677DF">
      <w:pPr>
        <w:tabs>
          <w:tab w:val="left" w:pos="567"/>
        </w:tabs>
        <w:autoSpaceDE w:val="0"/>
        <w:autoSpaceDN w:val="0"/>
        <w:adjustRightInd w:val="0"/>
        <w:rPr>
          <w:rFonts w:eastAsia="Calibri"/>
          <w:b/>
        </w:rPr>
      </w:pPr>
      <w:r w:rsidRPr="00DC0B6D">
        <w:rPr>
          <w:rFonts w:eastAsia="Calibri"/>
          <w:b/>
        </w:rPr>
        <w:t>Коммуникативные УУД</w:t>
      </w:r>
    </w:p>
    <w:p w:rsidR="00A677DF" w:rsidRPr="00DC0B6D" w:rsidRDefault="00A677DF" w:rsidP="00A677DF">
      <w:pPr>
        <w:rPr>
          <w:rFonts w:eastAsia="Calibri"/>
          <w:i/>
        </w:rPr>
      </w:pPr>
      <w:r w:rsidRPr="00DC0B6D">
        <w:rPr>
          <w:rFonts w:eastAsia="Calibri"/>
          <w:i/>
        </w:rPr>
        <w:t>учащиеся получат возможность научиться: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прогнозировать возникновение конфликтов при наличии разных точек зрения;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разрешать конфликты на основе учета интересов и позиций всех участников;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координировать и принимать различные позиции во взаимодействии;</w:t>
      </w:r>
    </w:p>
    <w:p w:rsidR="00A677DF" w:rsidRPr="00E33B2E" w:rsidRDefault="00A677DF" w:rsidP="00A677DF">
      <w:pPr>
        <w:numPr>
          <w:ilvl w:val="0"/>
          <w:numId w:val="9"/>
        </w:numPr>
        <w:contextualSpacing/>
        <w:rPr>
          <w:rFonts w:eastAsia="Calibri"/>
          <w:i/>
        </w:rPr>
      </w:pPr>
      <w:r w:rsidRPr="00E33B2E">
        <w:rPr>
          <w:rFonts w:eastAsia="Calibri"/>
          <w:i/>
        </w:rPr>
        <w:t>аргументировать свою позицию и координировать её с позициями партнеров в сотрудничестве при выборе общего решения в совместной деятельности.</w:t>
      </w:r>
    </w:p>
    <w:p w:rsidR="00A677DF" w:rsidRPr="001613B6" w:rsidRDefault="00A401EB" w:rsidP="001613B6">
      <w:pPr>
        <w:tabs>
          <w:tab w:val="left" w:pos="555"/>
        </w:tabs>
        <w:autoSpaceDE w:val="0"/>
        <w:autoSpaceDN w:val="0"/>
        <w:adjustRightInd w:val="0"/>
        <w:contextualSpacing/>
        <w:jc w:val="both"/>
        <w:rPr>
          <w:rFonts w:eastAsia="Calibri"/>
          <w:b/>
        </w:rPr>
      </w:pPr>
      <w:r w:rsidRPr="001613B6">
        <w:rPr>
          <w:rFonts w:eastAsia="Calibri"/>
          <w:b/>
        </w:rPr>
        <w:t>Предметные результаты</w:t>
      </w:r>
    </w:p>
    <w:p w:rsidR="00A401EB" w:rsidRPr="001613B6" w:rsidRDefault="00A401EB" w:rsidP="001613B6">
      <w:pPr>
        <w:widowControl w:val="0"/>
        <w:rPr>
          <w:b/>
          <w:i/>
        </w:rPr>
      </w:pPr>
      <w:r w:rsidRPr="001613B6">
        <w:rPr>
          <w:b/>
          <w:i/>
        </w:rPr>
        <w:t>В результате изучения  курса алгебры  ученик должен</w:t>
      </w:r>
    </w:p>
    <w:p w:rsidR="00A401EB" w:rsidRPr="001613B6" w:rsidRDefault="00A401EB" w:rsidP="001613B6">
      <w:pPr>
        <w:widowControl w:val="0"/>
        <w:spacing w:after="60"/>
        <w:outlineLvl w:val="5"/>
        <w:rPr>
          <w:bCs/>
          <w:i/>
          <w:color w:val="000000"/>
        </w:rPr>
      </w:pPr>
      <w:r w:rsidRPr="001613B6">
        <w:rPr>
          <w:b/>
          <w:bCs/>
          <w:i/>
        </w:rPr>
        <w:t>з</w:t>
      </w:r>
      <w:r w:rsidRPr="001613B6">
        <w:rPr>
          <w:b/>
          <w:bCs/>
          <w:i/>
          <w:color w:val="000000"/>
        </w:rPr>
        <w:t>нать/понимать</w:t>
      </w:r>
      <w:r w:rsidRPr="001613B6">
        <w:rPr>
          <w:bCs/>
          <w:i/>
          <w:color w:val="000000"/>
        </w:rPr>
        <w:t xml:space="preserve"> 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1"/>
        </w:numPr>
        <w:jc w:val="both"/>
      </w:pPr>
      <w:r w:rsidRPr="001613B6">
        <w:t>существо понятия математического доказательства; приводить примеры доказательств;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1"/>
        </w:numPr>
        <w:jc w:val="both"/>
      </w:pPr>
      <w:r w:rsidRPr="001613B6">
        <w:lastRenderedPageBreak/>
        <w:t>существо понятия алгоритма; приводить примеры алгоритмов;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1"/>
        </w:numPr>
        <w:jc w:val="both"/>
      </w:pPr>
      <w:r w:rsidRPr="001613B6">
        <w:t>как используются математические формулы и уравнения; примеры их применения для решения математических и практических задач;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1"/>
        </w:numPr>
        <w:jc w:val="both"/>
      </w:pPr>
      <w:r w:rsidRPr="001613B6">
        <w:t>как математически определенные функции могут описывать реальные зависимости; приводить примеры такого описания.</w:t>
      </w:r>
    </w:p>
    <w:p w:rsidR="00A401EB" w:rsidRPr="001613B6" w:rsidRDefault="00A401EB" w:rsidP="001613B6">
      <w:pPr>
        <w:widowControl w:val="0"/>
        <w:spacing w:after="60"/>
        <w:outlineLvl w:val="5"/>
        <w:rPr>
          <w:b/>
          <w:bCs/>
          <w:i/>
          <w:color w:val="000000"/>
        </w:rPr>
      </w:pPr>
      <w:r w:rsidRPr="001613B6">
        <w:rPr>
          <w:b/>
          <w:bCs/>
          <w:i/>
          <w:color w:val="000000"/>
        </w:rPr>
        <w:t>Арифметика</w:t>
      </w:r>
    </w:p>
    <w:p w:rsidR="00A401EB" w:rsidRPr="001613B6" w:rsidRDefault="00A401EB" w:rsidP="001613B6">
      <w:pPr>
        <w:widowControl w:val="0"/>
        <w:rPr>
          <w:i/>
          <w:color w:val="000000"/>
        </w:rPr>
      </w:pPr>
      <w:r w:rsidRPr="001613B6">
        <w:rPr>
          <w:b/>
          <w:i/>
          <w:color w:val="000000"/>
        </w:rPr>
        <w:t>уметь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 xml:space="preserve"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– в виде процентов; 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>выполнять арифметические действия с рациональными числами, сравнивать рациональные числа; находить в несложных случаях значения степеней с натуральным показателем; находить значения числовых выражений;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 xml:space="preserve">округлять целые числа и десятичные дроби, 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2"/>
        </w:numPr>
      </w:pPr>
      <w:r w:rsidRPr="001613B6">
        <w:t xml:space="preserve">решать текстовые задачи, включая задачи, связанные с отношением и с пропорциональностью величин, дробями и процентами; </w:t>
      </w:r>
    </w:p>
    <w:p w:rsidR="00A401EB" w:rsidRPr="001613B6" w:rsidRDefault="00A401EB" w:rsidP="001613B6">
      <w:pPr>
        <w:widowControl w:val="0"/>
        <w:rPr>
          <w:b/>
          <w:i/>
        </w:rPr>
      </w:pPr>
      <w:r w:rsidRPr="001613B6">
        <w:rPr>
          <w:b/>
          <w:i/>
        </w:rPr>
        <w:t>использовать приобретенные знания и умения в практической деятельности и повседневной жизни</w:t>
      </w:r>
      <w:r w:rsidRPr="001613B6">
        <w:rPr>
          <w:i/>
        </w:rPr>
        <w:t xml:space="preserve"> </w:t>
      </w:r>
      <w:r w:rsidRPr="001613B6">
        <w:rPr>
          <w:b/>
          <w:i/>
        </w:rPr>
        <w:t>для:</w:t>
      </w:r>
    </w:p>
    <w:p w:rsidR="00A401EB" w:rsidRPr="001613B6" w:rsidRDefault="00A401EB" w:rsidP="001613B6">
      <w:pPr>
        <w:widowControl w:val="0"/>
      </w:pPr>
      <w:r w:rsidRPr="001613B6">
        <w:t>-решения несложных практических расчетных задач, в том числе c использованием при необходимости справочных материалов, калькулятора;</w:t>
      </w:r>
    </w:p>
    <w:p w:rsidR="00A401EB" w:rsidRPr="001613B6" w:rsidRDefault="00A401EB" w:rsidP="001613B6">
      <w:pPr>
        <w:widowControl w:val="0"/>
      </w:pPr>
      <w:r w:rsidRPr="001613B6">
        <w:t>-устной прикидки и оценки результата вычислений; проверки результата вычисления, с использованием различных приемов.</w:t>
      </w:r>
    </w:p>
    <w:p w:rsidR="00A401EB" w:rsidRPr="001613B6" w:rsidRDefault="00A401EB" w:rsidP="00A03953">
      <w:pPr>
        <w:widowControl w:val="0"/>
        <w:suppressAutoHyphens/>
        <w:spacing w:after="60"/>
        <w:outlineLvl w:val="6"/>
        <w:rPr>
          <w:i/>
          <w:color w:val="000000"/>
        </w:rPr>
      </w:pPr>
      <w:r w:rsidRPr="001613B6">
        <w:rPr>
          <w:b/>
          <w:i/>
          <w:color w:val="000000"/>
          <w:lang w:eastAsia="ar-SA"/>
        </w:rPr>
        <w:t>Алгебра</w:t>
      </w:r>
      <w:r w:rsidR="00A03953">
        <w:rPr>
          <w:b/>
          <w:i/>
          <w:color w:val="000000"/>
          <w:lang w:eastAsia="ar-SA"/>
        </w:rPr>
        <w:t xml:space="preserve">    </w:t>
      </w:r>
      <w:r w:rsidRPr="001613B6">
        <w:rPr>
          <w:b/>
          <w:i/>
          <w:color w:val="000000"/>
        </w:rPr>
        <w:t>уметь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выражать из формул одну переменную через остальные;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выполнять основные действия со степенями с натуральными показателями, с многочленами; выполнять разложение многочленов на множители;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решать линейные уравнения;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изображать числа точками на координатной прямой;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3"/>
        </w:numPr>
      </w:pPr>
      <w:r w:rsidRPr="001613B6">
        <w:t>определять координаты точки плоскости, строить точки с заданными координатами;</w:t>
      </w:r>
    </w:p>
    <w:p w:rsidR="00A401EB" w:rsidRPr="001613B6" w:rsidRDefault="00A401EB" w:rsidP="001613B6">
      <w:pPr>
        <w:widowControl w:val="0"/>
        <w:rPr>
          <w:b/>
          <w:i/>
        </w:rPr>
      </w:pPr>
      <w:r w:rsidRPr="001613B6">
        <w:rPr>
          <w:b/>
          <w:i/>
        </w:rPr>
        <w:t>использовать приобретенные знания и умения в практической деятельности и повседневной жизни</w:t>
      </w:r>
      <w:r w:rsidRPr="001613B6">
        <w:rPr>
          <w:i/>
        </w:rPr>
        <w:t xml:space="preserve"> </w:t>
      </w:r>
      <w:r w:rsidRPr="001613B6">
        <w:rPr>
          <w:b/>
          <w:i/>
        </w:rPr>
        <w:t>для:</w:t>
      </w:r>
    </w:p>
    <w:p w:rsidR="00A401EB" w:rsidRPr="001613B6" w:rsidRDefault="00A401EB" w:rsidP="001613B6">
      <w:pPr>
        <w:widowControl w:val="0"/>
      </w:pPr>
      <w:r w:rsidRPr="001613B6">
        <w:t>-выполнения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A401EB" w:rsidRPr="001613B6" w:rsidRDefault="00A401EB" w:rsidP="001613B6">
      <w:pPr>
        <w:widowControl w:val="0"/>
      </w:pPr>
      <w:r w:rsidRPr="001613B6">
        <w:t>-интерпретации графиков реальных зависимостей между величинами.</w:t>
      </w:r>
    </w:p>
    <w:p w:rsidR="00A401EB" w:rsidRPr="001613B6" w:rsidRDefault="00A401EB" w:rsidP="001613B6">
      <w:pPr>
        <w:widowControl w:val="0"/>
        <w:rPr>
          <w:b/>
          <w:i/>
          <w:color w:val="000000"/>
        </w:rPr>
      </w:pPr>
      <w:r w:rsidRPr="001613B6">
        <w:rPr>
          <w:b/>
          <w:i/>
          <w:color w:val="000000"/>
        </w:rPr>
        <w:t>Элементы логики, комбинаторики, статистики и теории вероятностей</w:t>
      </w:r>
    </w:p>
    <w:p w:rsidR="00A401EB" w:rsidRPr="001613B6" w:rsidRDefault="00A401EB" w:rsidP="001613B6">
      <w:pPr>
        <w:widowControl w:val="0"/>
        <w:rPr>
          <w:i/>
          <w:color w:val="000000"/>
        </w:rPr>
      </w:pPr>
      <w:r w:rsidRPr="001613B6">
        <w:rPr>
          <w:b/>
          <w:i/>
          <w:color w:val="000000"/>
        </w:rPr>
        <w:t>уметь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4"/>
        </w:numPr>
      </w:pPr>
      <w:r w:rsidRPr="001613B6"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1613B6">
        <w:lastRenderedPageBreak/>
        <w:t>контрпримеры</w:t>
      </w:r>
      <w:proofErr w:type="spellEnd"/>
      <w:r w:rsidRPr="001613B6">
        <w:t xml:space="preserve"> для опровержения утверждений; 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4"/>
        </w:numPr>
      </w:pPr>
      <w:r w:rsidRPr="001613B6"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4"/>
        </w:numPr>
      </w:pPr>
      <w:r w:rsidRPr="001613B6">
        <w:t xml:space="preserve">решать комбинаторные задачи путем систематического перебора возможных вариантов и с использованием правила умножения; </w:t>
      </w:r>
    </w:p>
    <w:p w:rsidR="00A401EB" w:rsidRPr="001613B6" w:rsidRDefault="00A401EB" w:rsidP="001613B6">
      <w:pPr>
        <w:pStyle w:val="a8"/>
        <w:widowControl w:val="0"/>
        <w:numPr>
          <w:ilvl w:val="0"/>
          <w:numId w:val="14"/>
        </w:numPr>
      </w:pPr>
      <w:r w:rsidRPr="001613B6">
        <w:t>находить частоту события, используя собственные наблюдения и готовые статистические данные;</w:t>
      </w:r>
    </w:p>
    <w:p w:rsidR="00A401EB" w:rsidRPr="001613B6" w:rsidRDefault="00A401EB" w:rsidP="001613B6">
      <w:pPr>
        <w:widowControl w:val="0"/>
        <w:rPr>
          <w:i/>
        </w:rPr>
      </w:pPr>
      <w:r w:rsidRPr="001613B6">
        <w:rPr>
          <w:b/>
          <w:i/>
        </w:rPr>
        <w:t>использовать приобретенные знания и умения в практической деятельности и повседневной жизни</w:t>
      </w:r>
      <w:r w:rsidRPr="001613B6">
        <w:rPr>
          <w:i/>
        </w:rPr>
        <w:t xml:space="preserve"> </w:t>
      </w:r>
      <w:r w:rsidRPr="001613B6">
        <w:rPr>
          <w:b/>
          <w:i/>
        </w:rPr>
        <w:t>для</w:t>
      </w:r>
      <w:r w:rsidRPr="001613B6">
        <w:rPr>
          <w:i/>
        </w:rPr>
        <w:t>:</w:t>
      </w:r>
    </w:p>
    <w:p w:rsidR="00A401EB" w:rsidRPr="001613B6" w:rsidRDefault="00A401EB" w:rsidP="001613B6">
      <w:pPr>
        <w:widowControl w:val="0"/>
      </w:pPr>
      <w:r w:rsidRPr="001613B6">
        <w:t xml:space="preserve">-выстраивания аргументации при доказательстве и в диалоге; </w:t>
      </w:r>
    </w:p>
    <w:p w:rsidR="00A401EB" w:rsidRPr="001613B6" w:rsidRDefault="00A401EB" w:rsidP="001613B6">
      <w:pPr>
        <w:widowControl w:val="0"/>
      </w:pPr>
      <w:r w:rsidRPr="001613B6">
        <w:t xml:space="preserve">-распознавания логически некорректных рассуждений; </w:t>
      </w:r>
    </w:p>
    <w:p w:rsidR="00A401EB" w:rsidRPr="001613B6" w:rsidRDefault="00A401EB" w:rsidP="001613B6">
      <w:pPr>
        <w:widowControl w:val="0"/>
      </w:pPr>
      <w:r w:rsidRPr="001613B6">
        <w:t>-записи математических утверждений, доказательств;</w:t>
      </w:r>
    </w:p>
    <w:p w:rsidR="00A401EB" w:rsidRPr="001613B6" w:rsidRDefault="00A401EB" w:rsidP="001613B6">
      <w:pPr>
        <w:widowControl w:val="0"/>
      </w:pPr>
      <w:r w:rsidRPr="001613B6">
        <w:t>-анализа реальных числовых данных, представленных в виде диаграмм, графиков, таблиц;</w:t>
      </w:r>
    </w:p>
    <w:p w:rsidR="00A401EB" w:rsidRPr="001613B6" w:rsidRDefault="00A401EB" w:rsidP="001613B6">
      <w:pPr>
        <w:widowControl w:val="0"/>
      </w:pPr>
      <w:r w:rsidRPr="001613B6">
        <w:t>-решения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A401EB" w:rsidRPr="001613B6" w:rsidRDefault="00A401EB" w:rsidP="001613B6">
      <w:pPr>
        <w:widowControl w:val="0"/>
        <w:rPr>
          <w:sz w:val="28"/>
          <w:szCs w:val="28"/>
        </w:rPr>
      </w:pPr>
      <w:r w:rsidRPr="001613B6">
        <w:t>-решения учебных и практических задач, требующих систематического перебора вариантов.</w:t>
      </w:r>
    </w:p>
    <w:p w:rsidR="00A677DF" w:rsidRPr="001613B6" w:rsidRDefault="00A677DF" w:rsidP="001613B6">
      <w:pPr>
        <w:shd w:val="clear" w:color="auto" w:fill="FFFFFF"/>
        <w:ind w:firstLine="710"/>
        <w:jc w:val="center"/>
        <w:rPr>
          <w:b/>
          <w:sz w:val="28"/>
          <w:szCs w:val="28"/>
        </w:rPr>
      </w:pPr>
      <w:r w:rsidRPr="001613B6">
        <w:rPr>
          <w:b/>
          <w:sz w:val="28"/>
          <w:szCs w:val="28"/>
        </w:rPr>
        <w:t>Учебно-тематический план</w:t>
      </w:r>
    </w:p>
    <w:p w:rsidR="00A401EB" w:rsidRPr="00A401EB" w:rsidRDefault="00A401EB" w:rsidP="001613B6">
      <w:pPr>
        <w:autoSpaceDE w:val="0"/>
        <w:autoSpaceDN w:val="0"/>
        <w:adjustRightInd w:val="0"/>
        <w:ind w:firstLine="360"/>
        <w:jc w:val="center"/>
        <w:rPr>
          <w:b/>
          <w:bCs/>
          <w:iCs/>
        </w:rPr>
      </w:pPr>
    </w:p>
    <w:tbl>
      <w:tblPr>
        <w:tblW w:w="9360" w:type="dxa"/>
        <w:tblInd w:w="-8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"/>
        <w:gridCol w:w="532"/>
        <w:gridCol w:w="5220"/>
        <w:gridCol w:w="1620"/>
        <w:gridCol w:w="803"/>
        <w:gridCol w:w="1169"/>
        <w:gridCol w:w="8"/>
      </w:tblGrid>
      <w:tr w:rsidR="00A401EB" w:rsidRPr="001613B6" w:rsidTr="00A03953">
        <w:trPr>
          <w:gridBefore w:val="1"/>
          <w:wBefore w:w="8" w:type="dxa"/>
          <w:trHeight w:val="426"/>
        </w:trPr>
        <w:tc>
          <w:tcPr>
            <w:tcW w:w="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401EB" w:rsidRPr="00A401EB" w:rsidRDefault="00A401EB" w:rsidP="001613B6">
            <w:pPr>
              <w:spacing w:after="150"/>
              <w:jc w:val="center"/>
            </w:pPr>
            <w:r w:rsidRPr="00A401EB"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401EB" w:rsidRPr="00A401EB" w:rsidRDefault="00A401EB" w:rsidP="001613B6">
            <w:pPr>
              <w:spacing w:after="150"/>
              <w:jc w:val="center"/>
            </w:pPr>
            <w:r w:rsidRPr="00A401EB">
              <w:t>Наименование разделов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A401EB" w:rsidRPr="00A401EB" w:rsidRDefault="00A401EB" w:rsidP="001613B6">
            <w:pPr>
              <w:spacing w:after="150"/>
              <w:jc w:val="center"/>
            </w:pPr>
            <w:r w:rsidRPr="00A401EB">
              <w:t>Всего ча</w:t>
            </w:r>
            <w:r w:rsidRPr="00A401EB">
              <w:softHyphen/>
              <w:t>сов</w:t>
            </w:r>
          </w:p>
        </w:tc>
        <w:tc>
          <w:tcPr>
            <w:tcW w:w="198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В том числе на</w:t>
            </w:r>
          </w:p>
          <w:p w:rsidR="00A401EB" w:rsidRPr="00A401EB" w:rsidRDefault="00A401EB" w:rsidP="001613B6">
            <w:pPr>
              <w:spacing w:after="150"/>
              <w:jc w:val="center"/>
            </w:pPr>
            <w:r w:rsidRPr="00A401EB">
              <w:t>контрольные</w:t>
            </w:r>
          </w:p>
          <w:p w:rsidR="00A401EB" w:rsidRPr="00A401EB" w:rsidRDefault="00A401EB" w:rsidP="001613B6">
            <w:pPr>
              <w:spacing w:after="150"/>
              <w:jc w:val="center"/>
            </w:pPr>
            <w:r w:rsidRPr="00A401EB">
              <w:t>работы</w:t>
            </w:r>
          </w:p>
        </w:tc>
      </w:tr>
      <w:tr w:rsidR="00A401EB" w:rsidRPr="001613B6" w:rsidTr="00A03953">
        <w:trPr>
          <w:gridBefore w:val="1"/>
          <w:wBefore w:w="8" w:type="dxa"/>
          <w:trHeight w:val="458"/>
        </w:trPr>
        <w:tc>
          <w:tcPr>
            <w:tcW w:w="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401EB" w:rsidRPr="00A401EB" w:rsidRDefault="00A401EB" w:rsidP="001613B6"/>
        </w:tc>
        <w:tc>
          <w:tcPr>
            <w:tcW w:w="5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401EB" w:rsidRPr="00A401EB" w:rsidRDefault="00A401EB" w:rsidP="001613B6"/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401EB" w:rsidRPr="00A401EB" w:rsidRDefault="00A401EB" w:rsidP="001613B6"/>
        </w:tc>
        <w:tc>
          <w:tcPr>
            <w:tcW w:w="198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401EB" w:rsidRPr="00A401EB" w:rsidRDefault="00A401EB" w:rsidP="001613B6">
            <w:pPr>
              <w:spacing w:after="150"/>
              <w:jc w:val="center"/>
            </w:pP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C51F1F" w:rsidP="001613B6">
            <w:pPr>
              <w:spacing w:beforeAutospacing="1" w:afterAutospacing="1"/>
            </w:pPr>
            <w:r w:rsidRPr="001613B6">
              <w:t>1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A401EB" w:rsidRDefault="00A401EB" w:rsidP="001613B6">
            <w:pPr>
              <w:spacing w:after="150"/>
            </w:pPr>
            <w:r w:rsidRPr="001613B6">
              <w:t>Дроби и проценты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A401EB" w:rsidP="001613B6">
            <w:pPr>
              <w:spacing w:after="150"/>
              <w:jc w:val="center"/>
            </w:pPr>
            <w:r w:rsidRPr="001613B6">
              <w:t>12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A401EB" w:rsidRDefault="00A03953" w:rsidP="001613B6">
            <w:pPr>
              <w:spacing w:after="150"/>
              <w:jc w:val="center"/>
            </w:pPr>
            <w:r>
              <w:t>2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C51F1F" w:rsidP="001613B6">
            <w:pPr>
              <w:spacing w:beforeAutospacing="1" w:afterAutospacing="1"/>
            </w:pPr>
            <w:r w:rsidRPr="001613B6">
              <w:t>2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A401EB" w:rsidRDefault="00A401EB" w:rsidP="001613B6">
            <w:pPr>
              <w:spacing w:after="150"/>
            </w:pPr>
            <w:r w:rsidRPr="001613B6">
              <w:t>Прямая и обратная пропорциональность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A401EB" w:rsidP="001613B6">
            <w:pPr>
              <w:spacing w:after="150"/>
              <w:jc w:val="center"/>
            </w:pPr>
            <w:r w:rsidRPr="001613B6">
              <w:t>8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A401EB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3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Введение в алгебру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10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4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Уравнения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11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5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Координаты и графики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9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6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Свойства степени с натуральным показателем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9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7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Многочлены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17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8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>
            <w:pPr>
              <w:spacing w:after="150"/>
            </w:pPr>
            <w:r w:rsidRPr="001613B6">
              <w:t>Разложение многочленов на множители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spacing w:after="150"/>
              <w:jc w:val="center"/>
            </w:pPr>
            <w:r w:rsidRPr="001613B6">
              <w:t>17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beforeAutospacing="1" w:afterAutospacing="1"/>
            </w:pPr>
            <w:r w:rsidRPr="001613B6">
              <w:t>9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C51F1F" w:rsidP="001613B6">
            <w:pPr>
              <w:spacing w:after="150"/>
            </w:pPr>
            <w:r w:rsidRPr="001613B6">
              <w:t>Частота и вероятность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C51F1F" w:rsidP="001613B6">
            <w:pPr>
              <w:spacing w:after="150"/>
              <w:jc w:val="center"/>
            </w:pPr>
            <w:r w:rsidRPr="001613B6">
              <w:t>5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1613B6" w:rsidRDefault="00A03953" w:rsidP="001613B6">
            <w:pPr>
              <w:spacing w:after="150"/>
              <w:jc w:val="center"/>
            </w:pPr>
            <w:r>
              <w:t>-</w:t>
            </w:r>
          </w:p>
        </w:tc>
      </w:tr>
      <w:tr w:rsidR="00E2454B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E2454B" w:rsidRPr="001613B6" w:rsidRDefault="00E2454B" w:rsidP="001613B6">
            <w:pPr>
              <w:spacing w:beforeAutospacing="1" w:afterAutospacing="1"/>
            </w:pPr>
            <w:r>
              <w:t>10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E2454B" w:rsidRPr="001613B6" w:rsidRDefault="00E2454B" w:rsidP="001613B6">
            <w:pPr>
              <w:spacing w:after="150"/>
            </w:pPr>
            <w:r>
              <w:t>Вероятность и статистика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E2454B" w:rsidRPr="001613B6" w:rsidRDefault="00E2454B" w:rsidP="001613B6">
            <w:pPr>
              <w:spacing w:after="150"/>
              <w:jc w:val="center"/>
            </w:pPr>
            <w:r>
              <w:t>34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E2454B" w:rsidRDefault="00FD4991" w:rsidP="001613B6">
            <w:pPr>
              <w:spacing w:after="150"/>
              <w:jc w:val="center"/>
            </w:pPr>
            <w:r>
              <w:t>2</w:t>
            </w:r>
          </w:p>
        </w:tc>
      </w:tr>
      <w:tr w:rsidR="00C51F1F" w:rsidRPr="001613B6" w:rsidTr="00A03953">
        <w:trPr>
          <w:gridBefore w:val="1"/>
          <w:wBefore w:w="8" w:type="dxa"/>
          <w:trHeight w:val="13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C51F1F" w:rsidRPr="001613B6" w:rsidRDefault="00E2454B" w:rsidP="001613B6">
            <w:pPr>
              <w:spacing w:beforeAutospacing="1" w:afterAutospacing="1"/>
            </w:pPr>
            <w:r>
              <w:t>11</w:t>
            </w:r>
          </w:p>
        </w:tc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C51F1F" w:rsidRPr="001613B6" w:rsidRDefault="00C51F1F" w:rsidP="001613B6">
            <w:pPr>
              <w:spacing w:after="150"/>
            </w:pPr>
            <w:r w:rsidRPr="001613B6">
              <w:t>Повторение. Итоговый тест за курс 7 класса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C51F1F" w:rsidRPr="001613B6" w:rsidRDefault="00C51F1F" w:rsidP="001613B6">
            <w:pPr>
              <w:spacing w:after="150"/>
              <w:jc w:val="center"/>
            </w:pPr>
            <w:r w:rsidRPr="001613B6">
              <w:t>4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C51F1F" w:rsidRPr="001613B6" w:rsidRDefault="00A03953" w:rsidP="001613B6">
            <w:pPr>
              <w:spacing w:after="150"/>
              <w:jc w:val="center"/>
            </w:pPr>
            <w:r>
              <w:t>1</w:t>
            </w:r>
          </w:p>
        </w:tc>
      </w:tr>
      <w:tr w:rsidR="00A401EB" w:rsidRPr="001613B6" w:rsidTr="00A03953">
        <w:trPr>
          <w:gridBefore w:val="1"/>
          <w:wBefore w:w="8" w:type="dxa"/>
          <w:trHeight w:val="120"/>
        </w:trPr>
        <w:tc>
          <w:tcPr>
            <w:tcW w:w="5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A401EB" w:rsidP="001613B6">
            <w:pPr>
              <w:spacing w:after="150"/>
            </w:pPr>
            <w:r w:rsidRPr="00A401EB">
              <w:t>Итого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A401EB" w:rsidRDefault="00E2454B" w:rsidP="001613B6">
            <w:pPr>
              <w:spacing w:after="150"/>
              <w:jc w:val="center"/>
            </w:pPr>
            <w:r>
              <w:t>136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:rsidR="00A401EB" w:rsidRPr="00A401EB" w:rsidRDefault="00A03953" w:rsidP="00FD4991">
            <w:pPr>
              <w:spacing w:after="150"/>
              <w:jc w:val="center"/>
            </w:pPr>
            <w:r>
              <w:t>1</w:t>
            </w:r>
            <w:r w:rsidR="00FD4991">
              <w:t>2</w:t>
            </w:r>
          </w:p>
        </w:tc>
      </w:tr>
      <w:tr w:rsidR="00A401EB" w:rsidRPr="001613B6" w:rsidTr="00A401EB">
        <w:trPr>
          <w:gridAfter w:val="1"/>
          <w:wAfter w:w="8" w:type="dxa"/>
          <w:trHeight w:val="135"/>
        </w:trPr>
        <w:tc>
          <w:tcPr>
            <w:tcW w:w="8183" w:type="dxa"/>
            <w:gridSpan w:val="5"/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</w:tcPr>
          <w:p w:rsidR="00A401EB" w:rsidRPr="001613B6" w:rsidRDefault="00A401EB" w:rsidP="001613B6"/>
        </w:tc>
        <w:tc>
          <w:tcPr>
            <w:tcW w:w="1169" w:type="dxa"/>
            <w:shd w:val="clear" w:color="auto" w:fill="auto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:rsidR="00A401EB" w:rsidRPr="001613B6" w:rsidRDefault="00A401EB" w:rsidP="001613B6">
            <w:pPr>
              <w:ind w:left="360"/>
              <w:jc w:val="center"/>
            </w:pPr>
          </w:p>
        </w:tc>
      </w:tr>
    </w:tbl>
    <w:p w:rsidR="00825C04" w:rsidRPr="00A03953" w:rsidRDefault="00825C04" w:rsidP="001613B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953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825C04" w:rsidRPr="001613B6" w:rsidRDefault="00825C04" w:rsidP="001613B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715" w:type="dxa"/>
        <w:tblLayout w:type="fixed"/>
        <w:tblLook w:val="04A0" w:firstRow="1" w:lastRow="0" w:firstColumn="1" w:lastColumn="0" w:noHBand="0" w:noVBand="1"/>
      </w:tblPr>
      <w:tblGrid>
        <w:gridCol w:w="4315"/>
        <w:gridCol w:w="5400"/>
      </w:tblGrid>
      <w:tr w:rsidR="00C51F1F" w:rsidRPr="001613B6" w:rsidTr="001613B6">
        <w:tc>
          <w:tcPr>
            <w:tcW w:w="4315" w:type="dxa"/>
          </w:tcPr>
          <w:p w:rsidR="00C51F1F" w:rsidRPr="001613B6" w:rsidRDefault="00C51F1F" w:rsidP="001613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613B6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400" w:type="dxa"/>
          </w:tcPr>
          <w:p w:rsidR="00C51F1F" w:rsidRPr="001613B6" w:rsidRDefault="00C51F1F" w:rsidP="001613B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613B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Дроби и проценты (12 ч)</w:t>
            </w:r>
          </w:p>
          <w:p w:rsidR="002B39FB" w:rsidRPr="001613B6" w:rsidRDefault="002B39FB" w:rsidP="001613B6">
            <w:pPr>
              <w:shd w:val="clear" w:color="auto" w:fill="FFFFFF"/>
              <w:jc w:val="both"/>
              <w:rPr>
                <w:rFonts w:eastAsia="Calibri"/>
                <w:bCs/>
                <w:iCs/>
                <w:color w:val="000000"/>
                <w:spacing w:val="-5"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Сравнение рациональных чисел.</w:t>
            </w:r>
            <w:r w:rsidR="001613B6">
              <w:rPr>
                <w:rFonts w:eastAsia="Calibri"/>
                <w:bCs/>
                <w:iCs/>
                <w:color w:val="000000"/>
                <w:spacing w:val="-5"/>
              </w:rPr>
              <w:t xml:space="preserve"> 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 xml:space="preserve">Арифметические действия с 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lastRenderedPageBreak/>
              <w:t>рациональными числами. Степень с натуральным показателем. Проценты. Нахождение процента от величины, величины по ее проценту. Ста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тистические характеристики набора данных: среднее арифме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тическое, медиана, наибольшее и наименьшее значения, раз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 xml:space="preserve">мах. </w:t>
            </w:r>
          </w:p>
          <w:p w:rsidR="002B39FB" w:rsidRPr="00A401EB" w:rsidRDefault="002B39FB" w:rsidP="001613B6">
            <w:pPr>
              <w:spacing w:after="150"/>
              <w:rPr>
                <w:b/>
              </w:rPr>
            </w:pPr>
          </w:p>
        </w:tc>
        <w:tc>
          <w:tcPr>
            <w:tcW w:w="5400" w:type="dxa"/>
          </w:tcPr>
          <w:p w:rsidR="002B39FB" w:rsidRPr="001613B6" w:rsidRDefault="002B39FB" w:rsidP="001613B6">
            <w:r w:rsidRPr="001613B6">
              <w:lastRenderedPageBreak/>
              <w:t xml:space="preserve">- сравнивать дроби; </w:t>
            </w:r>
          </w:p>
          <w:p w:rsidR="002B39FB" w:rsidRPr="001613B6" w:rsidRDefault="002B39FB" w:rsidP="001613B6">
            <w:r w:rsidRPr="001613B6">
              <w:t xml:space="preserve">- выполнять вычисления с рациональными числами; </w:t>
            </w:r>
          </w:p>
          <w:p w:rsidR="002B39FB" w:rsidRPr="001613B6" w:rsidRDefault="002B39FB" w:rsidP="001613B6">
            <w:r w:rsidRPr="001613B6">
              <w:lastRenderedPageBreak/>
              <w:t xml:space="preserve">-вычислять выражения с натуральными показателями; </w:t>
            </w:r>
          </w:p>
          <w:p w:rsidR="002B39FB" w:rsidRPr="001613B6" w:rsidRDefault="002B39FB" w:rsidP="001613B6">
            <w:r w:rsidRPr="001613B6">
              <w:t xml:space="preserve">- решать задачи на проценты; </w:t>
            </w:r>
          </w:p>
          <w:p w:rsidR="002B39FB" w:rsidRPr="001613B6" w:rsidRDefault="002B39FB" w:rsidP="001613B6">
            <w:r w:rsidRPr="001613B6">
              <w:t>- находить среднее арифметическое, моду и размах числового ряда.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применять полученные знания при решении задач;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- применять правило перекрестного сравнения обыкновенных дробей</w:t>
            </w: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hd w:val="clear" w:color="auto" w:fill="FFFFFF"/>
              <w:jc w:val="both"/>
              <w:rPr>
                <w:rFonts w:eastAsia="Calibri"/>
                <w:b/>
                <w:bCs/>
                <w:iCs/>
                <w:color w:val="000000"/>
                <w:spacing w:val="-5"/>
              </w:rPr>
            </w:pPr>
            <w:r w:rsidRPr="001613B6">
              <w:rPr>
                <w:b/>
              </w:rPr>
              <w:lastRenderedPageBreak/>
              <w:t>Прямая и обратная пропорциональность</w:t>
            </w:r>
            <w:r w:rsidR="001613B6">
              <w:rPr>
                <w:b/>
              </w:rPr>
              <w:t xml:space="preserve"> (8 </w:t>
            </w:r>
            <w:r w:rsidRPr="001613B6">
              <w:rPr>
                <w:b/>
              </w:rPr>
              <w:t>ч)</w:t>
            </w:r>
            <w:r w:rsidR="001613B6">
              <w:rPr>
                <w:b/>
              </w:rPr>
              <w:t xml:space="preserve">. 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Зависимости между величинами. Представление зависимости между величинами в виде формул. Пропорциональная и обратно пропорциональная зависимости. Пропорция. Решение текстовых задач с помощью пропорций. Пропорциональное деление.</w:t>
            </w:r>
          </w:p>
          <w:p w:rsidR="002B39FB" w:rsidRPr="00A401EB" w:rsidRDefault="002B39FB" w:rsidP="001613B6">
            <w:pPr>
              <w:shd w:val="clear" w:color="auto" w:fill="FFFFFF"/>
              <w:jc w:val="both"/>
              <w:rPr>
                <w:b/>
              </w:rPr>
            </w:pPr>
          </w:p>
        </w:tc>
        <w:tc>
          <w:tcPr>
            <w:tcW w:w="5400" w:type="dxa"/>
          </w:tcPr>
          <w:p w:rsidR="002B39FB" w:rsidRPr="001613B6" w:rsidRDefault="002B39FB" w:rsidP="001613B6">
            <w:pPr>
              <w:contextualSpacing/>
            </w:pPr>
            <w:r w:rsidRPr="001613B6">
              <w:rPr>
                <w:i/>
                <w:color w:val="000000"/>
              </w:rPr>
              <w:t xml:space="preserve">- </w:t>
            </w:r>
            <w:r w:rsidRPr="001613B6">
              <w:t>осуществлять перевод задач на язык формул;</w:t>
            </w:r>
          </w:p>
          <w:p w:rsidR="002B39FB" w:rsidRPr="001613B6" w:rsidRDefault="002B39FB" w:rsidP="001613B6">
            <w:pPr>
              <w:contextualSpacing/>
            </w:pPr>
            <w:r w:rsidRPr="001613B6">
              <w:t xml:space="preserve">-  выражать переменные из формул; </w:t>
            </w:r>
          </w:p>
          <w:p w:rsidR="002B39FB" w:rsidRPr="001613B6" w:rsidRDefault="002B39FB" w:rsidP="001613B6">
            <w:pPr>
              <w:contextualSpacing/>
            </w:pPr>
            <w:r w:rsidRPr="001613B6">
              <w:t>- знать прямо пропорциональные выражения, обратно пропорциональные;</w:t>
            </w:r>
          </w:p>
          <w:p w:rsidR="002B39FB" w:rsidRPr="001613B6" w:rsidRDefault="002B39FB" w:rsidP="001613B6">
            <w:pPr>
              <w:contextualSpacing/>
            </w:pPr>
            <w:r w:rsidRPr="001613B6">
              <w:t>- знать формулу обратной пропорциональности;</w:t>
            </w:r>
          </w:p>
          <w:p w:rsidR="002B39FB" w:rsidRPr="001613B6" w:rsidRDefault="002B39FB" w:rsidP="001613B6">
            <w:pPr>
              <w:contextualSpacing/>
            </w:pPr>
            <w:r w:rsidRPr="001613B6">
              <w:t>-  решать задачи с помощью пропорций;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 xml:space="preserve">- применять полученные знания при решении задач;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- выполнять числовые подстановки в формулы</w:t>
            </w: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Введение в алгебру</w:t>
            </w:r>
            <w:r w:rsidR="001613B6">
              <w:rPr>
                <w:b/>
              </w:rPr>
              <w:t xml:space="preserve"> </w:t>
            </w:r>
            <w:proofErr w:type="gramStart"/>
            <w:r w:rsidRPr="001613B6">
              <w:rPr>
                <w:b/>
              </w:rPr>
              <w:t>( 10</w:t>
            </w:r>
            <w:proofErr w:type="gramEnd"/>
            <w:r w:rsidRPr="001613B6">
              <w:rPr>
                <w:b/>
              </w:rPr>
              <w:t xml:space="preserve"> ч)</w:t>
            </w:r>
          </w:p>
          <w:p w:rsidR="002B39FB" w:rsidRPr="001613B6" w:rsidRDefault="002B39FB" w:rsidP="001613B6">
            <w:pPr>
              <w:shd w:val="clear" w:color="auto" w:fill="FFFFFF"/>
              <w:jc w:val="both"/>
              <w:rPr>
                <w:rFonts w:eastAsia="Calibri"/>
                <w:bCs/>
                <w:iCs/>
                <w:color w:val="000000"/>
                <w:spacing w:val="-5"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Буквенные выражения (вы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ражения с переменными). Законы арифметических действий: переместительный, сочетательный, распределительный. Преобразование буквенных выражений на основе свойств арифметических действий. Раскрытие скобок. Приведение подобных слагаемых</w:t>
            </w:r>
          </w:p>
          <w:p w:rsidR="002B39FB" w:rsidRPr="001613B6" w:rsidRDefault="002B39FB" w:rsidP="001613B6">
            <w:pPr>
              <w:spacing w:after="150"/>
              <w:rPr>
                <w:b/>
              </w:rPr>
            </w:pPr>
          </w:p>
        </w:tc>
        <w:tc>
          <w:tcPr>
            <w:tcW w:w="5400" w:type="dxa"/>
          </w:tcPr>
          <w:p w:rsidR="002B39FB" w:rsidRPr="001613B6" w:rsidRDefault="002B39FB" w:rsidP="001613B6">
            <w:pPr>
              <w:ind w:left="175" w:hanging="175"/>
            </w:pPr>
            <w:r w:rsidRPr="001613B6">
              <w:rPr>
                <w:i/>
              </w:rPr>
              <w:t xml:space="preserve">- </w:t>
            </w:r>
            <w:r w:rsidRPr="001613B6">
              <w:t xml:space="preserve">распознавать числовые выражения и выражения с переменными, линейные уравнения. </w:t>
            </w:r>
          </w:p>
          <w:p w:rsidR="002B39FB" w:rsidRPr="001613B6" w:rsidRDefault="002B39FB" w:rsidP="001613B6">
            <w:pPr>
              <w:ind w:left="175" w:hanging="175"/>
            </w:pPr>
            <w:r w:rsidRPr="001613B6">
              <w:t>- приводить примеры выражений с перем</w:t>
            </w:r>
            <w:r w:rsidR="001613B6">
              <w:t>енными.</w:t>
            </w:r>
          </w:p>
          <w:p w:rsidR="002B39FB" w:rsidRPr="001613B6" w:rsidRDefault="002B39FB" w:rsidP="001613B6">
            <w:pPr>
              <w:ind w:left="175" w:hanging="175"/>
            </w:pPr>
            <w:r w:rsidRPr="001613B6">
              <w:t>- составлять выражение  с переменными по условию задачи.</w:t>
            </w:r>
          </w:p>
          <w:p w:rsidR="002B39FB" w:rsidRPr="001613B6" w:rsidRDefault="002B39FB" w:rsidP="001613B6">
            <w:pPr>
              <w:ind w:left="175" w:hanging="175"/>
            </w:pPr>
            <w:r w:rsidRPr="001613B6">
              <w:t>- выполнять преобразования выражений: приводить подобные слагаемые, раскрывать скобки.</w:t>
            </w:r>
          </w:p>
          <w:p w:rsidR="002B39FB" w:rsidRPr="001613B6" w:rsidRDefault="002B39FB" w:rsidP="001613B6">
            <w:pPr>
              <w:ind w:left="175" w:hanging="175"/>
            </w:pPr>
            <w:r w:rsidRPr="001613B6">
              <w:t>-  находить значение выражения с переменными при заданных значениях переменных.</w:t>
            </w:r>
          </w:p>
          <w:p w:rsidR="002B39FB" w:rsidRPr="001613B6" w:rsidRDefault="002B39FB" w:rsidP="001613B6">
            <w:pPr>
              <w:ind w:left="175" w:hanging="175"/>
              <w:rPr>
                <w:color w:val="000000"/>
              </w:rPr>
            </w:pPr>
            <w:r w:rsidRPr="001613B6">
              <w:t>- классифицировать алгебраические выражения, описывать целые выражения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Уравнения (11 ч)</w:t>
            </w:r>
          </w:p>
          <w:p w:rsidR="002B39FB" w:rsidRPr="001613B6" w:rsidRDefault="002B39FB" w:rsidP="001613B6">
            <w:pPr>
              <w:shd w:val="clear" w:color="auto" w:fill="FFFFFF"/>
              <w:jc w:val="both"/>
              <w:rPr>
                <w:rFonts w:eastAsia="Calibri"/>
                <w:bCs/>
                <w:iCs/>
                <w:color w:val="000000"/>
                <w:spacing w:val="-5"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Алгебраический способ решения задач. Уравнение с одной переменной. Корень урав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нения. Решение уравнений. Решение текстовых задач алгебраическим способом.</w:t>
            </w:r>
          </w:p>
          <w:p w:rsidR="002B39FB" w:rsidRPr="001613B6" w:rsidRDefault="002B39FB" w:rsidP="001613B6">
            <w:pPr>
              <w:spacing w:after="150"/>
              <w:rPr>
                <w:b/>
              </w:rPr>
            </w:pPr>
          </w:p>
          <w:p w:rsidR="002B39FB" w:rsidRPr="001613B6" w:rsidRDefault="002B39FB" w:rsidP="001613B6">
            <w:pPr>
              <w:spacing w:after="150"/>
              <w:rPr>
                <w:b/>
              </w:rPr>
            </w:pPr>
          </w:p>
          <w:p w:rsidR="002B39FB" w:rsidRPr="001613B6" w:rsidRDefault="002B39FB" w:rsidP="001613B6">
            <w:pPr>
              <w:spacing w:after="150"/>
              <w:rPr>
                <w:b/>
              </w:rPr>
            </w:pPr>
          </w:p>
        </w:tc>
        <w:tc>
          <w:tcPr>
            <w:tcW w:w="5400" w:type="dxa"/>
          </w:tcPr>
          <w:p w:rsidR="002B39FB" w:rsidRPr="001613B6" w:rsidRDefault="002B39FB" w:rsidP="001613B6">
            <w:pPr>
              <w:ind w:left="175" w:hanging="175"/>
            </w:pPr>
            <w:r w:rsidRPr="001613B6">
              <w:rPr>
                <w:i/>
              </w:rPr>
              <w:t xml:space="preserve">- </w:t>
            </w:r>
            <w:r w:rsidRPr="001613B6">
              <w:t xml:space="preserve">распознавать числовые выражения и выражения с переменными, линейные уравнения. </w:t>
            </w:r>
          </w:p>
          <w:p w:rsidR="002B39FB" w:rsidRPr="001613B6" w:rsidRDefault="002B39FB" w:rsidP="001613B6">
            <w:pPr>
              <w:ind w:left="175" w:hanging="175"/>
            </w:pPr>
            <w:r w:rsidRPr="001613B6">
              <w:t xml:space="preserve">- приводить примеры выражений с переменными, линейных уравнений.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hAnsi="Times New Roman" w:cs="Times New Roman"/>
              </w:rPr>
              <w:t>формулировать понятие линейного уравнения.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</w:rPr>
            </w:pPr>
            <w:r w:rsidRPr="001613B6">
              <w:rPr>
                <w:rFonts w:ascii="Times New Roman" w:hAnsi="Times New Roman" w:cs="Times New Roman"/>
              </w:rPr>
              <w:t>-решать линейное уравнение в общем виде.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</w:rPr>
            </w:pPr>
            <w:r w:rsidRPr="001613B6">
              <w:rPr>
                <w:rFonts w:ascii="Times New Roman" w:hAnsi="Times New Roman" w:cs="Times New Roman"/>
              </w:rPr>
              <w:t xml:space="preserve"> - интерпретировать уравнение как математическую модель реальной ситуации.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  <w:r w:rsidRPr="001613B6">
              <w:rPr>
                <w:rFonts w:ascii="Times New Roman" w:hAnsi="Times New Roman" w:cs="Times New Roman"/>
              </w:rPr>
              <w:t xml:space="preserve"> - описывать схему решения текстовой задачи, применять её для решения задач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39FB" w:rsidRPr="001613B6" w:rsidTr="001613B6">
        <w:trPr>
          <w:trHeight w:val="2931"/>
        </w:trPr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lastRenderedPageBreak/>
              <w:t>Координаты и графики (9 ч)</w:t>
            </w:r>
          </w:p>
          <w:p w:rsidR="002B39FB" w:rsidRPr="001613B6" w:rsidRDefault="002B39FB" w:rsidP="001613B6">
            <w:pPr>
              <w:shd w:val="clear" w:color="auto" w:fill="FFFFFF"/>
              <w:jc w:val="both"/>
              <w:rPr>
                <w:b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Координатная прямая. Изображение чисел точками коорди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натной прямой. Числовые промежутки. Расстояние между точками координатной прямой. Декартовы координаты на плоскости. Графики. Свой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ства функций, их отображение на графике. Примеры графиков зависимостей, отражающих реальные процессы.</w:t>
            </w:r>
          </w:p>
        </w:tc>
        <w:tc>
          <w:tcPr>
            <w:tcW w:w="5400" w:type="dxa"/>
          </w:tcPr>
          <w:p w:rsidR="002B39FB" w:rsidRPr="001613B6" w:rsidRDefault="002B39FB" w:rsidP="001613B6">
            <w:r w:rsidRPr="001613B6">
              <w:t>- отмечать множество точек на координатной прямой;</w:t>
            </w:r>
          </w:p>
          <w:p w:rsidR="002B39FB" w:rsidRPr="001613B6" w:rsidRDefault="002B39FB" w:rsidP="001613B6">
            <w:r w:rsidRPr="001613B6">
              <w:t xml:space="preserve">-  отмечать точки на координатной плоскости; </w:t>
            </w:r>
          </w:p>
          <w:p w:rsidR="002B39FB" w:rsidRPr="001613B6" w:rsidRDefault="002B39FB" w:rsidP="001613B6">
            <w:r w:rsidRPr="001613B6">
              <w:t xml:space="preserve">- знать, что такое графики; </w:t>
            </w:r>
          </w:p>
          <w:p w:rsidR="002B39FB" w:rsidRPr="001613B6" w:rsidRDefault="002B39FB" w:rsidP="001613B6">
            <w:r w:rsidRPr="001613B6">
              <w:t xml:space="preserve">- изображать графики;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находить расстояние между точками координатной прямой;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-  применять полученные знания при решении задач</w:t>
            </w:r>
            <w:r w:rsidR="001613B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Свойства степени с натуральным показателем (9 ч)</w:t>
            </w:r>
          </w:p>
          <w:p w:rsidR="002B39FB" w:rsidRPr="001613B6" w:rsidRDefault="002B39FB" w:rsidP="00A03953">
            <w:pPr>
              <w:shd w:val="clear" w:color="auto" w:fill="FFFFFF"/>
              <w:jc w:val="both"/>
              <w:rPr>
                <w:b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Свойства степени с натуральным показателем. Решение комбинаторных задач перебором вариантов. Комбинаторное правило умножения. Перестановки и факториал.</w:t>
            </w:r>
          </w:p>
        </w:tc>
        <w:tc>
          <w:tcPr>
            <w:tcW w:w="5400" w:type="dxa"/>
          </w:tcPr>
          <w:p w:rsidR="002B39FB" w:rsidRPr="001613B6" w:rsidRDefault="002B39FB" w:rsidP="001613B6">
            <w:pPr>
              <w:autoSpaceDE w:val="0"/>
              <w:autoSpaceDN w:val="0"/>
              <w:adjustRightInd w:val="0"/>
            </w:pPr>
            <w:r w:rsidRPr="001613B6">
              <w:t>- находить произведение и частное степеней;</w:t>
            </w:r>
          </w:p>
          <w:p w:rsidR="002B39FB" w:rsidRPr="001613B6" w:rsidRDefault="002B39FB" w:rsidP="001613B6">
            <w:pPr>
              <w:autoSpaceDE w:val="0"/>
              <w:autoSpaceDN w:val="0"/>
              <w:adjustRightInd w:val="0"/>
            </w:pPr>
            <w:r w:rsidRPr="001613B6">
              <w:t xml:space="preserve">-  решать комбинаторные задачи; </w:t>
            </w:r>
          </w:p>
          <w:p w:rsidR="002B39FB" w:rsidRPr="001613B6" w:rsidRDefault="002B39FB" w:rsidP="001613B6">
            <w:pPr>
              <w:autoSpaceDE w:val="0"/>
              <w:autoSpaceDN w:val="0"/>
              <w:adjustRightInd w:val="0"/>
            </w:pPr>
            <w:r w:rsidRPr="001613B6">
              <w:t>- упрощать произведения и частное степеней.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правило перестановки при решении задач;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- применять полученные знания при решении задач</w:t>
            </w:r>
          </w:p>
        </w:tc>
      </w:tr>
      <w:tr w:rsidR="002B39F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2B39FB" w:rsidRPr="001613B6" w:rsidRDefault="002B39FB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 xml:space="preserve">Многочлены (17 </w:t>
            </w:r>
            <w:proofErr w:type="gramStart"/>
            <w:r w:rsidRPr="001613B6">
              <w:rPr>
                <w:b/>
              </w:rPr>
              <w:t>ч )</w:t>
            </w:r>
            <w:proofErr w:type="gramEnd"/>
          </w:p>
          <w:p w:rsidR="002B39FB" w:rsidRPr="001613B6" w:rsidRDefault="002B39FB" w:rsidP="001613B6">
            <w:pPr>
              <w:shd w:val="clear" w:color="auto" w:fill="FFFFFF"/>
              <w:jc w:val="both"/>
              <w:rPr>
                <w:b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Одноч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лены и многочлены. Степень многочлена. Сложение, вычита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ние, умножение многочленов. Формулы сокращённого умноже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ния: квадрат суммы и квадрат разности. Решение текстовых задач алгебраическим способом.</w:t>
            </w:r>
          </w:p>
        </w:tc>
        <w:tc>
          <w:tcPr>
            <w:tcW w:w="5400" w:type="dxa"/>
          </w:tcPr>
          <w:p w:rsidR="002B39FB" w:rsidRPr="001613B6" w:rsidRDefault="002B39FB" w:rsidP="001613B6">
            <w:r w:rsidRPr="001613B6">
              <w:t>- знать определения одночленов и многочленов;</w:t>
            </w:r>
          </w:p>
          <w:p w:rsidR="002B39FB" w:rsidRPr="001613B6" w:rsidRDefault="002B39FB" w:rsidP="001613B6">
            <w:r w:rsidRPr="001613B6">
              <w:t>-  выполнять действия с одночленами и многочленами.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hAnsi="Times New Roman" w:cs="Times New Roman"/>
              </w:rPr>
              <w:t xml:space="preserve">использовать формулы квадрата суммы и квадрата разности при выполнении заданий; </w:t>
            </w:r>
          </w:p>
          <w:p w:rsidR="002B39FB" w:rsidRPr="001613B6" w:rsidRDefault="002B39FB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  <w:r w:rsidRPr="001613B6">
              <w:rPr>
                <w:rFonts w:ascii="Times New Roman" w:hAnsi="Times New Roman" w:cs="Times New Roman"/>
              </w:rPr>
              <w:t>- решать задачи с помощью уравнений</w:t>
            </w:r>
          </w:p>
        </w:tc>
      </w:tr>
      <w:tr w:rsidR="001613B6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1613B6" w:rsidRPr="001613B6" w:rsidRDefault="001613B6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 xml:space="preserve">Разложение многочленов на множители </w:t>
            </w:r>
            <w:proofErr w:type="gramStart"/>
            <w:r w:rsidRPr="001613B6">
              <w:rPr>
                <w:b/>
              </w:rPr>
              <w:t>( 17</w:t>
            </w:r>
            <w:proofErr w:type="gramEnd"/>
            <w:r w:rsidRPr="001613B6">
              <w:rPr>
                <w:b/>
              </w:rPr>
              <w:t xml:space="preserve"> ч)</w:t>
            </w:r>
          </w:p>
          <w:p w:rsidR="001613B6" w:rsidRPr="001613B6" w:rsidRDefault="001613B6" w:rsidP="001613B6">
            <w:pPr>
              <w:shd w:val="clear" w:color="auto" w:fill="FFFFFF"/>
              <w:jc w:val="both"/>
              <w:rPr>
                <w:b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Вынесение общего множителя за скобки. Разложение многочленов на множители. Формула разности ква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>дратов. Формулы разности и суммы кубов. Решение текстовых задач алгебраическим способом.</w:t>
            </w:r>
          </w:p>
        </w:tc>
        <w:tc>
          <w:tcPr>
            <w:tcW w:w="5400" w:type="dxa"/>
          </w:tcPr>
          <w:p w:rsidR="001613B6" w:rsidRPr="001613B6" w:rsidRDefault="001613B6" w:rsidP="001613B6">
            <w:pPr>
              <w:contextualSpacing/>
            </w:pPr>
            <w:r w:rsidRPr="001613B6">
              <w:rPr>
                <w:color w:val="000000"/>
              </w:rPr>
              <w:t xml:space="preserve">- </w:t>
            </w:r>
            <w:r w:rsidRPr="001613B6">
              <w:t xml:space="preserve">выносить общий множитель за скобки; </w:t>
            </w:r>
          </w:p>
          <w:p w:rsidR="001613B6" w:rsidRPr="001613B6" w:rsidRDefault="001613B6" w:rsidP="001613B6">
            <w:pPr>
              <w:contextualSpacing/>
            </w:pPr>
            <w:r w:rsidRPr="001613B6">
              <w:t>- использовать способ группировки;</w:t>
            </w:r>
          </w:p>
          <w:p w:rsidR="001613B6" w:rsidRPr="001613B6" w:rsidRDefault="001613B6" w:rsidP="001613B6">
            <w:pPr>
              <w:contextualSpacing/>
            </w:pPr>
            <w:r w:rsidRPr="001613B6">
              <w:t xml:space="preserve"> - использовать формулу разности квадратов, формулы разности и суммы кубов; </w:t>
            </w:r>
          </w:p>
          <w:p w:rsidR="001613B6" w:rsidRPr="001613B6" w:rsidRDefault="001613B6" w:rsidP="001613B6">
            <w:pPr>
              <w:contextualSpacing/>
            </w:pPr>
            <w:r w:rsidRPr="001613B6">
              <w:t>- раскладывать на множители с применением нескольких способов.</w:t>
            </w:r>
          </w:p>
          <w:p w:rsidR="001613B6" w:rsidRPr="001613B6" w:rsidRDefault="001613B6" w:rsidP="001613B6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>решать уравнения с помощью разложения на множители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613B6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1613B6" w:rsidRPr="001613B6" w:rsidRDefault="001613B6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Частота и вероятность (5 ч)</w:t>
            </w:r>
          </w:p>
          <w:p w:rsidR="001613B6" w:rsidRPr="001613B6" w:rsidRDefault="001613B6" w:rsidP="001613B6">
            <w:pPr>
              <w:shd w:val="clear" w:color="auto" w:fill="FFFFFF"/>
              <w:jc w:val="both"/>
              <w:rPr>
                <w:b/>
              </w:rPr>
            </w:pP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t>Понятие о случай</w:t>
            </w:r>
            <w:r w:rsidRPr="001613B6">
              <w:rPr>
                <w:rFonts w:eastAsia="Calibri"/>
                <w:bCs/>
                <w:iCs/>
                <w:color w:val="000000"/>
                <w:spacing w:val="-5"/>
              </w:rPr>
              <w:softHyphen/>
              <w:t xml:space="preserve">ном опыте и случайном событии. Частота случайного события. Статистический подход к понятию вероятности. Вероятности противоположных событий. </w:t>
            </w:r>
          </w:p>
        </w:tc>
        <w:tc>
          <w:tcPr>
            <w:tcW w:w="5400" w:type="dxa"/>
          </w:tcPr>
          <w:p w:rsidR="001613B6" w:rsidRPr="001613B6" w:rsidRDefault="001613B6" w:rsidP="001613B6">
            <w:r w:rsidRPr="001613B6">
              <w:t xml:space="preserve"> - вычислять относительную частоту случайного события.</w:t>
            </w:r>
          </w:p>
          <w:p w:rsidR="001613B6" w:rsidRPr="001613B6" w:rsidRDefault="001613B6" w:rsidP="001613B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>-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вычисления вероятностей случайных событий при выполнении заданий</w:t>
            </w:r>
            <w:r w:rsidRPr="001613B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613B6" w:rsidRPr="001613B6" w:rsidRDefault="001613B6" w:rsidP="001613B6"/>
        </w:tc>
      </w:tr>
      <w:tr w:rsidR="004136EB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4136EB" w:rsidRPr="001613B6" w:rsidRDefault="004136EB" w:rsidP="001613B6">
            <w:pPr>
              <w:spacing w:after="150"/>
              <w:rPr>
                <w:b/>
              </w:rPr>
            </w:pPr>
            <w:r>
              <w:rPr>
                <w:b/>
                <w:color w:val="000000"/>
              </w:rPr>
              <w:t xml:space="preserve">Вероятность и статистика (34ч) </w:t>
            </w:r>
            <w:r>
              <w:rPr>
                <w:color w:val="000000"/>
              </w:rPr>
              <w:t>Представление данных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Описательная статистика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Случайная изменчивость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Введение в теорию графов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Вероятность и частота случайного события</w:t>
            </w:r>
            <w:r>
              <w:rPr>
                <w:color w:val="000000"/>
              </w:rPr>
              <w:t>.</w:t>
            </w:r>
          </w:p>
        </w:tc>
        <w:tc>
          <w:tcPr>
            <w:tcW w:w="5400" w:type="dxa"/>
          </w:tcPr>
          <w:p w:rsidR="004136EB" w:rsidRPr="001613B6" w:rsidRDefault="004136EB" w:rsidP="004136EB">
            <w:r w:rsidRPr="001613B6">
              <w:t>- вычислять относительную частоту случайного события.</w:t>
            </w:r>
          </w:p>
          <w:p w:rsidR="004136EB" w:rsidRPr="001613B6" w:rsidRDefault="004136EB" w:rsidP="004136E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1613B6">
              <w:rPr>
                <w:rFonts w:ascii="Times New Roman" w:hAnsi="Times New Roman" w:cs="Times New Roman"/>
                <w:color w:val="000000"/>
              </w:rPr>
              <w:t>-</w:t>
            </w:r>
            <w:r w:rsidRPr="001613B6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правила вычисления вероятностей случайных событий при выполнении заданий</w:t>
            </w:r>
            <w:r w:rsidRPr="001613B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136EB" w:rsidRPr="001613B6" w:rsidRDefault="004136EB" w:rsidP="001613B6"/>
        </w:tc>
      </w:tr>
      <w:tr w:rsidR="001613B6" w:rsidRPr="001613B6" w:rsidTr="001613B6"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1613B6" w:rsidRPr="001613B6" w:rsidRDefault="001613B6" w:rsidP="001613B6">
            <w:pPr>
              <w:spacing w:after="150"/>
              <w:rPr>
                <w:b/>
              </w:rPr>
            </w:pPr>
            <w:r w:rsidRPr="001613B6">
              <w:rPr>
                <w:b/>
              </w:rPr>
              <w:t>Повторение. Итоговый тест за курс 7 класса ( 4 ч)</w:t>
            </w:r>
          </w:p>
        </w:tc>
        <w:tc>
          <w:tcPr>
            <w:tcW w:w="5400" w:type="dxa"/>
          </w:tcPr>
          <w:p w:rsidR="001613B6" w:rsidRPr="001613B6" w:rsidRDefault="001613B6" w:rsidP="001613B6"/>
        </w:tc>
      </w:tr>
    </w:tbl>
    <w:p w:rsidR="00825C04" w:rsidRPr="001613B6" w:rsidRDefault="00825C04" w:rsidP="00EE070B">
      <w:pPr>
        <w:pStyle w:val="a5"/>
        <w:rPr>
          <w:b/>
          <w:lang w:eastAsia="zh-CN"/>
        </w:rPr>
      </w:pPr>
      <w:bookmarkStart w:id="0" w:name="_GoBack"/>
      <w:bookmarkEnd w:id="0"/>
    </w:p>
    <w:sectPr w:rsidR="00825C04" w:rsidRPr="001613B6" w:rsidSect="00A0395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B27" w:rsidRDefault="00122B27" w:rsidP="00906FF0">
      <w:r>
        <w:separator/>
      </w:r>
    </w:p>
  </w:endnote>
  <w:endnote w:type="continuationSeparator" w:id="0">
    <w:p w:rsidR="00122B27" w:rsidRDefault="00122B27" w:rsidP="0090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5655230"/>
      <w:docPartObj>
        <w:docPartGallery w:val="Page Numbers (Bottom of Page)"/>
        <w:docPartUnique/>
      </w:docPartObj>
    </w:sdtPr>
    <w:sdtEndPr/>
    <w:sdtContent>
      <w:p w:rsidR="00A03953" w:rsidRDefault="00A039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70B">
          <w:rPr>
            <w:noProof/>
          </w:rPr>
          <w:t>8</w:t>
        </w:r>
        <w:r>
          <w:fldChar w:fldCharType="end"/>
        </w:r>
      </w:p>
    </w:sdtContent>
  </w:sdt>
  <w:p w:rsidR="00906FF0" w:rsidRDefault="00906F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B27" w:rsidRDefault="00122B27" w:rsidP="00906FF0">
      <w:r>
        <w:separator/>
      </w:r>
    </w:p>
  </w:footnote>
  <w:footnote w:type="continuationSeparator" w:id="0">
    <w:p w:rsidR="00122B27" w:rsidRDefault="00122B27" w:rsidP="0090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F21"/>
    <w:multiLevelType w:val="hybridMultilevel"/>
    <w:tmpl w:val="227AF6F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B2D"/>
    <w:multiLevelType w:val="hybridMultilevel"/>
    <w:tmpl w:val="EE16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6E65"/>
    <w:multiLevelType w:val="hybridMultilevel"/>
    <w:tmpl w:val="CC487A9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E1952"/>
    <w:multiLevelType w:val="hybridMultilevel"/>
    <w:tmpl w:val="B3568C1C"/>
    <w:lvl w:ilvl="0" w:tplc="8B443DAE">
      <w:start w:val="1"/>
      <w:numFmt w:val="decimal"/>
      <w:lvlText w:val="%1)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" w15:restartNumberingAfterBreak="0">
    <w:nsid w:val="07993602"/>
    <w:multiLevelType w:val="hybridMultilevel"/>
    <w:tmpl w:val="65F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E45E1"/>
    <w:multiLevelType w:val="hybridMultilevel"/>
    <w:tmpl w:val="169EFE1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46AF7"/>
    <w:multiLevelType w:val="hybridMultilevel"/>
    <w:tmpl w:val="8CB4690E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64465"/>
    <w:multiLevelType w:val="hybridMultilevel"/>
    <w:tmpl w:val="B0287334"/>
    <w:lvl w:ilvl="0" w:tplc="0974E1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385B37"/>
    <w:multiLevelType w:val="hybridMultilevel"/>
    <w:tmpl w:val="1520BFE6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503C8"/>
    <w:multiLevelType w:val="hybridMultilevel"/>
    <w:tmpl w:val="5DF4D14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2582F"/>
    <w:multiLevelType w:val="hybridMultilevel"/>
    <w:tmpl w:val="C5FE5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645C3"/>
    <w:multiLevelType w:val="hybridMultilevel"/>
    <w:tmpl w:val="1804C9E0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EA3BFA"/>
    <w:multiLevelType w:val="hybridMultilevel"/>
    <w:tmpl w:val="5C2C7AB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6A741E8"/>
    <w:multiLevelType w:val="hybridMultilevel"/>
    <w:tmpl w:val="D624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55854"/>
    <w:multiLevelType w:val="hybridMultilevel"/>
    <w:tmpl w:val="9E907CD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A39EB"/>
    <w:multiLevelType w:val="hybridMultilevel"/>
    <w:tmpl w:val="DBA6F24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2"/>
  </w:num>
  <w:num w:numId="6">
    <w:abstractNumId w:val="15"/>
  </w:num>
  <w:num w:numId="7">
    <w:abstractNumId w:val="5"/>
  </w:num>
  <w:num w:numId="8">
    <w:abstractNumId w:val="8"/>
  </w:num>
  <w:num w:numId="9">
    <w:abstractNumId w:val="2"/>
  </w:num>
  <w:num w:numId="10">
    <w:abstractNumId w:val="14"/>
  </w:num>
  <w:num w:numId="11">
    <w:abstractNumId w:val="0"/>
  </w:num>
  <w:num w:numId="12">
    <w:abstractNumId w:val="6"/>
  </w:num>
  <w:num w:numId="13">
    <w:abstractNumId w:val="9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F6"/>
    <w:rsid w:val="00017548"/>
    <w:rsid w:val="00052100"/>
    <w:rsid w:val="00067193"/>
    <w:rsid w:val="000B1699"/>
    <w:rsid w:val="000F388F"/>
    <w:rsid w:val="00122B27"/>
    <w:rsid w:val="001613B6"/>
    <w:rsid w:val="00245353"/>
    <w:rsid w:val="0029127D"/>
    <w:rsid w:val="002978B3"/>
    <w:rsid w:val="002B39FB"/>
    <w:rsid w:val="003510BB"/>
    <w:rsid w:val="00351A86"/>
    <w:rsid w:val="00360D16"/>
    <w:rsid w:val="003C43FB"/>
    <w:rsid w:val="003D759E"/>
    <w:rsid w:val="004136EB"/>
    <w:rsid w:val="004B09B8"/>
    <w:rsid w:val="00557162"/>
    <w:rsid w:val="005B68B5"/>
    <w:rsid w:val="006464F6"/>
    <w:rsid w:val="00686A02"/>
    <w:rsid w:val="006D2D62"/>
    <w:rsid w:val="0082308E"/>
    <w:rsid w:val="00825C04"/>
    <w:rsid w:val="00906FF0"/>
    <w:rsid w:val="00982580"/>
    <w:rsid w:val="009A5172"/>
    <w:rsid w:val="00A03953"/>
    <w:rsid w:val="00A401EB"/>
    <w:rsid w:val="00A52F3D"/>
    <w:rsid w:val="00A677DF"/>
    <w:rsid w:val="00A82F1F"/>
    <w:rsid w:val="00A85232"/>
    <w:rsid w:val="00AF0C45"/>
    <w:rsid w:val="00AF4371"/>
    <w:rsid w:val="00B46ACC"/>
    <w:rsid w:val="00B72223"/>
    <w:rsid w:val="00B83E60"/>
    <w:rsid w:val="00C3337B"/>
    <w:rsid w:val="00C51F1F"/>
    <w:rsid w:val="00C54E73"/>
    <w:rsid w:val="00CE5BA4"/>
    <w:rsid w:val="00CE71DC"/>
    <w:rsid w:val="00D56A85"/>
    <w:rsid w:val="00DD5DBB"/>
    <w:rsid w:val="00DE136B"/>
    <w:rsid w:val="00E2454B"/>
    <w:rsid w:val="00E33B2E"/>
    <w:rsid w:val="00E4497C"/>
    <w:rsid w:val="00EE070B"/>
    <w:rsid w:val="00FD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4A241"/>
  <w15:docId w15:val="{F88B3BF2-4425-4C32-9185-00786FB5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2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22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825C04"/>
    <w:pPr>
      <w:spacing w:after="0" w:line="240" w:lineRule="auto"/>
    </w:pPr>
  </w:style>
  <w:style w:type="table" w:styleId="a6">
    <w:name w:val="Table Grid"/>
    <w:basedOn w:val="a1"/>
    <w:rsid w:val="0082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semiHidden/>
    <w:unhideWhenUsed/>
    <w:rsid w:val="00906FF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06FF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D759E"/>
    <w:pPr>
      <w:spacing w:before="30" w:after="30"/>
    </w:pPr>
    <w:rPr>
      <w:sz w:val="18"/>
      <w:szCs w:val="18"/>
    </w:rPr>
  </w:style>
  <w:style w:type="character" w:customStyle="1" w:styleId="ae">
    <w:name w:val="Основной текст_"/>
    <w:link w:val="1"/>
    <w:locked/>
    <w:rsid w:val="00A677D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e"/>
    <w:rsid w:val="00A677DF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table" w:customStyle="1" w:styleId="11">
    <w:name w:val="Таблица простая 11"/>
    <w:basedOn w:val="a1"/>
    <w:uiPriority w:val="41"/>
    <w:rsid w:val="00A677D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0">
    <w:name w:val="Сетка таблицы светлая1"/>
    <w:basedOn w:val="a1"/>
    <w:uiPriority w:val="40"/>
    <w:rsid w:val="00A677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">
    <w:name w:val="Таблица простая 21"/>
    <w:basedOn w:val="a1"/>
    <w:uiPriority w:val="42"/>
    <w:rsid w:val="00A677D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aragraphStyle">
    <w:name w:val="Paragraph Style"/>
    <w:rsid w:val="002B3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1D106-7D62-4E71-B36D-52CDEE24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2864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Windows User</cp:lastModifiedBy>
  <cp:revision>5</cp:revision>
  <cp:lastPrinted>2019-04-14T13:24:00Z</cp:lastPrinted>
  <dcterms:created xsi:type="dcterms:W3CDTF">2023-11-02T10:01:00Z</dcterms:created>
  <dcterms:modified xsi:type="dcterms:W3CDTF">2023-11-02T10:06:00Z</dcterms:modified>
</cp:coreProperties>
</file>